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B67364">
      <w:pPr>
        <w:rPr>
          <w:rFonts w:ascii="Century Gothic" w:hAnsi="Century Gothic"/>
          <w:u w:val="single"/>
        </w:rPr>
      </w:pPr>
      <w:r w:rsidRPr="00B67364">
        <w:rPr>
          <w:rFonts w:ascii="Century Gothic" w:hAnsi="Century Gothic"/>
          <w:noProof/>
          <w:u w:val="single"/>
          <w:lang w:val="nl-NL"/>
        </w:rPr>
        <w:pict>
          <v:shapetype id="_x0000_t202" coordsize="21600,21600" o:spt="202" path="m,l,21600r21600,l21600,xe">
            <v:stroke joinstyle="miter"/>
            <v:path gradientshapeok="t" o:connecttype="rect"/>
          </v:shapetype>
          <v:shape id="_x0000_s1027" type="#_x0000_t202" style="position:absolute;margin-left:-16.2pt;margin-top:10.85pt;width:486pt;height:422.95pt;z-index:251660288;mso-width-relative:margin;mso-height-relative:margin">
            <v:textbox>
              <w:txbxContent>
                <w:p w:rsidR="009D6716" w:rsidRDefault="009D6716" w:rsidP="009D6716">
                  <w:pPr>
                    <w:jc w:val="center"/>
                    <w:rPr>
                      <w:sz w:val="120"/>
                      <w:szCs w:val="120"/>
                      <w:u w:val="single"/>
                      <w:lang w:val="nl-NL"/>
                    </w:rPr>
                  </w:pPr>
                </w:p>
                <w:p w:rsidR="009D6716" w:rsidRPr="009D6716" w:rsidRDefault="009D6716" w:rsidP="009D6716">
                  <w:pPr>
                    <w:jc w:val="center"/>
                    <w:rPr>
                      <w:sz w:val="120"/>
                      <w:szCs w:val="120"/>
                      <w:u w:val="single"/>
                      <w:lang w:val="nl-NL"/>
                    </w:rPr>
                  </w:pPr>
                  <w:r w:rsidRPr="009D6716">
                    <w:rPr>
                      <w:sz w:val="120"/>
                      <w:szCs w:val="120"/>
                      <w:u w:val="single"/>
                      <w:lang w:val="nl-NL"/>
                    </w:rPr>
                    <w:t>Opdracht</w:t>
                  </w:r>
                </w:p>
                <w:p w:rsidR="009D6716" w:rsidRPr="009D6716" w:rsidRDefault="009D6716" w:rsidP="009D6716">
                  <w:pPr>
                    <w:jc w:val="center"/>
                    <w:rPr>
                      <w:sz w:val="120"/>
                      <w:szCs w:val="120"/>
                      <w:u w:val="single"/>
                      <w:lang w:val="nl-NL"/>
                    </w:rPr>
                  </w:pPr>
                  <w:r w:rsidRPr="009D6716">
                    <w:rPr>
                      <w:sz w:val="120"/>
                      <w:szCs w:val="120"/>
                      <w:u w:val="single"/>
                      <w:lang w:val="nl-NL"/>
                    </w:rPr>
                    <w:t>SADAN</w:t>
                  </w:r>
                </w:p>
                <w:p w:rsidR="009D6716" w:rsidRPr="009D6716" w:rsidRDefault="009D6716" w:rsidP="009D6716">
                  <w:pPr>
                    <w:jc w:val="center"/>
                    <w:rPr>
                      <w:sz w:val="120"/>
                      <w:szCs w:val="120"/>
                      <w:u w:val="single"/>
                      <w:lang w:val="nl-NL"/>
                    </w:rPr>
                  </w:pPr>
                </w:p>
              </w:txbxContent>
            </v:textbox>
          </v:shape>
        </w:pict>
      </w: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Default="009D6716">
      <w:pPr>
        <w:rPr>
          <w:rFonts w:ascii="Century Gothic" w:hAnsi="Century Gothic"/>
          <w:u w:val="single"/>
        </w:rPr>
      </w:pPr>
    </w:p>
    <w:p w:rsidR="009D6716" w:rsidRPr="009D6716" w:rsidRDefault="009D6716">
      <w:pPr>
        <w:rPr>
          <w:rFonts w:ascii="Century Gothic" w:hAnsi="Century Gothic"/>
        </w:rPr>
      </w:pPr>
      <w:r w:rsidRPr="009D6716">
        <w:rPr>
          <w:rFonts w:ascii="Century Gothic" w:hAnsi="Century Gothic"/>
        </w:rPr>
        <w:t>Ulrike Seynaeve</w:t>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t>1BaTpB</w:t>
      </w:r>
    </w:p>
    <w:p w:rsidR="009D6716" w:rsidRPr="009D6716" w:rsidRDefault="009D6716">
      <w:pPr>
        <w:rPr>
          <w:rFonts w:ascii="Century Gothic" w:hAnsi="Century Gothic"/>
        </w:rPr>
      </w:pPr>
      <w:r w:rsidRPr="009D6716">
        <w:rPr>
          <w:rFonts w:ascii="Century Gothic" w:hAnsi="Century Gothic"/>
        </w:rPr>
        <w:t xml:space="preserve">Schooljaar 2009-2010 </w:t>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r>
      <w:r w:rsidRPr="009D6716">
        <w:rPr>
          <w:rFonts w:ascii="Century Gothic" w:hAnsi="Century Gothic"/>
        </w:rPr>
        <w:tab/>
        <w:t>Ict</w:t>
      </w:r>
    </w:p>
    <w:sdt>
      <w:sdtPr>
        <w:rPr>
          <w:rFonts w:asciiTheme="minorHAnsi" w:eastAsiaTheme="minorHAnsi" w:hAnsiTheme="minorHAnsi" w:cstheme="minorBidi"/>
          <w:b w:val="0"/>
          <w:bCs w:val="0"/>
          <w:color w:val="auto"/>
          <w:sz w:val="22"/>
          <w:szCs w:val="22"/>
          <w:lang w:val="nl-BE"/>
        </w:rPr>
        <w:id w:val="1733965"/>
        <w:docPartObj>
          <w:docPartGallery w:val="Table of Contents"/>
          <w:docPartUnique/>
        </w:docPartObj>
      </w:sdtPr>
      <w:sdtEndPr>
        <w:rPr>
          <w:rFonts w:eastAsiaTheme="minorEastAsia"/>
          <w:lang w:val="nl-NL"/>
        </w:rPr>
      </w:sdtEndPr>
      <w:sdtContent>
        <w:p w:rsidR="009D6716" w:rsidRDefault="009D6716">
          <w:pPr>
            <w:pStyle w:val="Kopvaninhoudsopgave"/>
          </w:pPr>
          <w:r>
            <w:t>Inhoudsopgave</w:t>
          </w:r>
        </w:p>
        <w:p w:rsidR="009D6716" w:rsidRDefault="008A48EF">
          <w:pPr>
            <w:pStyle w:val="Inhopg1"/>
          </w:pPr>
          <w:r w:rsidRPr="008A48EF">
            <w:rPr>
              <w:rFonts w:ascii="Century Gothic" w:hAnsi="Century Gothic"/>
              <w:b/>
              <w:sz w:val="26"/>
              <w:szCs w:val="26"/>
            </w:rPr>
            <w:t>Onderwerpsverkenning</w:t>
          </w:r>
          <w:r w:rsidR="009D6716">
            <w:ptab w:relativeTo="margin" w:alignment="right" w:leader="dot"/>
          </w:r>
          <w:r>
            <w:t>3-8</w:t>
          </w:r>
        </w:p>
        <w:p w:rsidR="008A48EF" w:rsidRDefault="008A48EF" w:rsidP="008A48EF">
          <w:pPr>
            <w:pStyle w:val="Inhopg2"/>
            <w:ind w:left="216"/>
          </w:pPr>
          <w:r>
            <w:t>Referentie</w:t>
          </w:r>
          <w:r w:rsidR="009D6716">
            <w:ptab w:relativeTo="margin" w:alignment="right" w:leader="dot"/>
          </w:r>
          <w:r>
            <w:t>3</w:t>
          </w:r>
        </w:p>
        <w:p w:rsidR="009D6716" w:rsidRDefault="008A48EF" w:rsidP="008A48EF">
          <w:pPr>
            <w:pStyle w:val="Inhopg2"/>
            <w:ind w:left="216"/>
          </w:pPr>
          <w:r>
            <w:t>Context</w:t>
          </w:r>
          <w:r w:rsidR="009D6716">
            <w:ptab w:relativeTo="margin" w:alignment="right" w:leader="dot"/>
          </w:r>
          <w:r w:rsidR="009D6716">
            <w:t>3</w:t>
          </w:r>
        </w:p>
        <w:p w:rsidR="008A48EF" w:rsidRDefault="008A48EF" w:rsidP="008A48EF">
          <w:pPr>
            <w:pStyle w:val="Inhopg2"/>
            <w:ind w:left="216"/>
          </w:pPr>
          <w:r>
            <w:t>Auteur</w:t>
          </w:r>
          <w:r>
            <w:ptab w:relativeTo="margin" w:alignment="right" w:leader="dot"/>
          </w:r>
          <w:r>
            <w:t>3</w:t>
          </w:r>
          <w:r w:rsidR="00A516A1">
            <w:t>-4</w:t>
          </w:r>
        </w:p>
        <w:p w:rsidR="008A48EF" w:rsidRDefault="008A48EF" w:rsidP="008A48EF">
          <w:pPr>
            <w:pStyle w:val="Inhopg2"/>
            <w:ind w:left="216"/>
          </w:pPr>
          <w:r>
            <w:t>Structuur</w:t>
          </w:r>
          <w:r>
            <w:ptab w:relativeTo="margin" w:alignment="right" w:leader="dot"/>
          </w:r>
          <w:r>
            <w:t>4</w:t>
          </w:r>
        </w:p>
        <w:p w:rsidR="008A48EF" w:rsidRDefault="008A48EF" w:rsidP="008A48EF">
          <w:pPr>
            <w:pStyle w:val="Inhopg2"/>
            <w:ind w:left="216"/>
          </w:pPr>
          <w:r>
            <w:t>Lijstjes</w:t>
          </w:r>
          <w:r>
            <w:ptab w:relativeTo="margin" w:alignment="right" w:leader="dot"/>
          </w:r>
          <w:r>
            <w:t>4-6</w:t>
          </w:r>
        </w:p>
        <w:p w:rsidR="008A48EF" w:rsidRPr="008A48EF" w:rsidRDefault="008A48EF" w:rsidP="008A48EF">
          <w:pPr>
            <w:pStyle w:val="Inhopg2"/>
            <w:ind w:left="216"/>
          </w:pPr>
          <w:r>
            <w:t>Synthese</w:t>
          </w:r>
          <w:r>
            <w:ptab w:relativeTo="margin" w:alignment="right" w:leader="dot"/>
          </w:r>
          <w:r>
            <w:t>6-8</w:t>
          </w:r>
        </w:p>
        <w:p w:rsidR="009D6716" w:rsidRDefault="00A516A1">
          <w:pPr>
            <w:pStyle w:val="Inhopg1"/>
          </w:pPr>
          <w:r>
            <w:rPr>
              <w:rFonts w:ascii="Century Gothic" w:hAnsi="Century Gothic"/>
              <w:b/>
              <w:sz w:val="26"/>
              <w:szCs w:val="26"/>
            </w:rPr>
            <w:t>Stap 2:</w:t>
          </w:r>
          <w:r w:rsidR="008A48EF" w:rsidRPr="008A48EF">
            <w:rPr>
              <w:rFonts w:ascii="Century Gothic" w:hAnsi="Century Gothic"/>
              <w:b/>
              <w:sz w:val="26"/>
              <w:szCs w:val="26"/>
            </w:rPr>
            <w:t>Inhoud in lijsten en syntheses</w:t>
          </w:r>
          <w:r w:rsidR="009D6716">
            <w:ptab w:relativeTo="margin" w:alignment="right" w:leader="dot"/>
          </w:r>
          <w:r w:rsidR="009D6716">
            <w:rPr>
              <w:b/>
            </w:rPr>
            <w:t>4</w:t>
          </w:r>
        </w:p>
        <w:p w:rsidR="009D6716" w:rsidRDefault="00A516A1" w:rsidP="00A516A1">
          <w:pPr>
            <w:pStyle w:val="Inhopg2"/>
            <w:ind w:left="0"/>
          </w:pPr>
          <w:r>
            <w:t xml:space="preserve">    Bibliografie</w:t>
          </w:r>
          <w:r w:rsidR="009D6716">
            <w:ptab w:relativeTo="margin" w:alignment="right" w:leader="dot"/>
          </w:r>
          <w:r w:rsidR="009D6716">
            <w:t>5</w:t>
          </w:r>
        </w:p>
        <w:p w:rsidR="008F4E03" w:rsidRDefault="008F4E03" w:rsidP="008F4E03">
          <w:pPr>
            <w:pStyle w:val="Inhopg1"/>
          </w:pPr>
          <w:r>
            <w:rPr>
              <w:rFonts w:ascii="Century Gothic" w:hAnsi="Century Gothic"/>
              <w:b/>
              <w:sz w:val="26"/>
              <w:szCs w:val="26"/>
            </w:rPr>
            <w:t>Stap 3: Beschikking krijgen en meer zoeken</w:t>
          </w:r>
          <w:r>
            <w:ptab w:relativeTo="margin" w:alignment="right" w:leader="dot"/>
          </w:r>
          <w:r>
            <w:t>10</w:t>
          </w:r>
        </w:p>
        <w:p w:rsidR="008F4E03" w:rsidRDefault="008F4E03" w:rsidP="008F4E03">
          <w:pPr>
            <w:pStyle w:val="Inhopg2"/>
            <w:ind w:left="216"/>
          </w:pPr>
          <w:r>
            <w:t>Publicaties</w:t>
          </w:r>
          <w:r>
            <w:ptab w:relativeTo="margin" w:alignment="right" w:leader="dot"/>
          </w:r>
          <w:r>
            <w:t>10</w:t>
          </w:r>
        </w:p>
        <w:p w:rsidR="008F4E03" w:rsidRDefault="008F4E03" w:rsidP="008F4E03">
          <w:pPr>
            <w:pStyle w:val="Inhopg2"/>
            <w:ind w:left="216"/>
          </w:pPr>
          <w:r>
            <w:t>Andere werken</w:t>
          </w:r>
          <w:r>
            <w:ptab w:relativeTo="margin" w:alignment="right" w:leader="dot"/>
          </w:r>
          <w:r>
            <w:t>10</w:t>
          </w:r>
        </w:p>
        <w:p w:rsidR="00111744" w:rsidRDefault="00111744" w:rsidP="00111744">
          <w:pPr>
            <w:pStyle w:val="Inhopg2"/>
            <w:ind w:left="216"/>
          </w:pPr>
          <w:r>
            <w:t>Internet</w:t>
          </w:r>
          <w:r>
            <w:ptab w:relativeTo="margin" w:alignment="right" w:leader="dot"/>
          </w:r>
          <w:r w:rsidR="00095885">
            <w:t>10</w:t>
          </w:r>
        </w:p>
        <w:p w:rsidR="00CE5DB5" w:rsidRPr="00CE5DB5" w:rsidRDefault="00CE5DB5" w:rsidP="00CE5DB5">
          <w:pPr>
            <w:pStyle w:val="Inhopg2"/>
            <w:ind w:left="216"/>
          </w:pPr>
          <w:r>
            <w:t>Kranten</w:t>
          </w:r>
          <w:r>
            <w:ptab w:relativeTo="margin" w:alignment="right" w:leader="dot"/>
          </w:r>
          <w:r w:rsidR="00095885">
            <w:t>11</w:t>
          </w:r>
        </w:p>
        <w:p w:rsidR="008F4E03" w:rsidRDefault="008F4E03" w:rsidP="008F4E03">
          <w:pPr>
            <w:pStyle w:val="Inhopg2"/>
            <w:ind w:left="216"/>
          </w:pPr>
          <w:r>
            <w:t>Tijdschriften</w:t>
          </w:r>
          <w:r>
            <w:ptab w:relativeTo="margin" w:alignment="right" w:leader="dot"/>
          </w:r>
          <w:r w:rsidR="00095885">
            <w:t>11</w:t>
          </w:r>
        </w:p>
        <w:p w:rsidR="008F4E03" w:rsidRDefault="00B00CB7" w:rsidP="008F4E03">
          <w:pPr>
            <w:pStyle w:val="Inhopg2"/>
            <w:ind w:left="216"/>
          </w:pPr>
          <w:r>
            <w:t>Eindwerken</w:t>
          </w:r>
          <w:r w:rsidR="008F4E03">
            <w:ptab w:relativeTo="margin" w:alignment="right" w:leader="dot"/>
          </w:r>
          <w:r>
            <w:t>11</w:t>
          </w:r>
        </w:p>
        <w:p w:rsidR="008F4E03" w:rsidRDefault="00B00CB7" w:rsidP="008F4E03">
          <w:pPr>
            <w:pStyle w:val="Inhopg2"/>
            <w:ind w:left="216"/>
          </w:pPr>
          <w:r>
            <w:t>Monografieën</w:t>
          </w:r>
          <w:r w:rsidR="008F4E03">
            <w:ptab w:relativeTo="margin" w:alignment="right" w:leader="dot"/>
          </w:r>
          <w:r>
            <w:t>11</w:t>
          </w:r>
        </w:p>
        <w:p w:rsidR="00F90673" w:rsidRDefault="00F90673" w:rsidP="00F90673">
          <w:pPr>
            <w:pStyle w:val="Inhopg1"/>
          </w:pPr>
          <w:r>
            <w:rPr>
              <w:rFonts w:ascii="Century Gothic" w:hAnsi="Century Gothic"/>
              <w:b/>
              <w:sz w:val="26"/>
              <w:szCs w:val="26"/>
            </w:rPr>
            <w:t>Stap 4: Beschikking krijgen en meer zoeken</w:t>
          </w:r>
          <w:r>
            <w:ptab w:relativeTo="margin" w:alignment="right" w:leader="dot"/>
          </w:r>
          <w:r w:rsidR="008947D2">
            <w:t>12</w:t>
          </w:r>
        </w:p>
        <w:p w:rsidR="0051007B" w:rsidRDefault="0051007B" w:rsidP="0051007B">
          <w:pPr>
            <w:pStyle w:val="Inhopg2"/>
            <w:ind w:left="216"/>
          </w:pPr>
          <w:r>
            <w:t>Organisaties</w:t>
          </w:r>
          <w:r>
            <w:ptab w:relativeTo="margin" w:alignment="right" w:leader="dot"/>
          </w:r>
          <w:r>
            <w:t>12-13</w:t>
          </w:r>
        </w:p>
        <w:p w:rsidR="0051007B" w:rsidRDefault="0051007B" w:rsidP="0051007B">
          <w:pPr>
            <w:pStyle w:val="Inhopg2"/>
            <w:ind w:left="0"/>
          </w:pPr>
          <w:r>
            <w:t xml:space="preserve">    Juridische context</w:t>
          </w:r>
          <w:r>
            <w:ptab w:relativeTo="margin" w:alignment="right" w:leader="dot"/>
          </w:r>
          <w:r>
            <w:t>13</w:t>
          </w:r>
        </w:p>
        <w:p w:rsidR="009D6716" w:rsidRDefault="002F1A38" w:rsidP="008947D2">
          <w:pPr>
            <w:pStyle w:val="Inhopg2"/>
            <w:ind w:left="216"/>
          </w:pPr>
          <w:r>
            <w:t>Politieke context</w:t>
          </w:r>
          <w:r w:rsidR="0051007B">
            <w:ptab w:relativeTo="margin" w:alignment="right" w:leader="dot"/>
          </w:r>
          <w:r w:rsidR="008947D2">
            <w:t>14</w:t>
          </w:r>
        </w:p>
      </w:sdtContent>
    </w:sdt>
    <w:p w:rsidR="009D6716" w:rsidRDefault="009D6716" w:rsidP="006935D1">
      <w:pPr>
        <w:rPr>
          <w:rFonts w:ascii="Century Gothic" w:hAnsi="Century Gothic"/>
          <w:u w:val="single"/>
        </w:rPr>
      </w:pPr>
    </w:p>
    <w:p w:rsidR="009D6716" w:rsidRDefault="009D6716" w:rsidP="006935D1">
      <w:pPr>
        <w:rPr>
          <w:rFonts w:ascii="Century Gothic" w:hAnsi="Century Gothic"/>
          <w:u w:val="single"/>
        </w:rPr>
      </w:pPr>
    </w:p>
    <w:p w:rsidR="009D6716" w:rsidRDefault="009D6716" w:rsidP="006935D1">
      <w:pPr>
        <w:rPr>
          <w:rFonts w:ascii="Century Gothic" w:hAnsi="Century Gothic"/>
          <w:u w:val="single"/>
        </w:rPr>
      </w:pPr>
    </w:p>
    <w:p w:rsidR="009D6716" w:rsidRDefault="009D6716" w:rsidP="006935D1">
      <w:pPr>
        <w:rPr>
          <w:rFonts w:ascii="Century Gothic" w:hAnsi="Century Gothic"/>
          <w:u w:val="single"/>
        </w:rPr>
      </w:pPr>
    </w:p>
    <w:p w:rsidR="009D6716" w:rsidRDefault="009D6716" w:rsidP="006935D1">
      <w:pPr>
        <w:rPr>
          <w:rFonts w:ascii="Century Gothic" w:hAnsi="Century Gothic"/>
          <w:u w:val="single"/>
        </w:rPr>
      </w:pPr>
    </w:p>
    <w:p w:rsidR="009D6716" w:rsidRDefault="009D6716" w:rsidP="006935D1">
      <w:pPr>
        <w:rPr>
          <w:rFonts w:ascii="Century Gothic" w:hAnsi="Century Gothic"/>
          <w:u w:val="single"/>
        </w:rPr>
      </w:pPr>
    </w:p>
    <w:p w:rsidR="009D6716" w:rsidRDefault="009D6716" w:rsidP="006935D1">
      <w:pPr>
        <w:rPr>
          <w:rFonts w:ascii="Century Gothic" w:hAnsi="Century Gothic"/>
          <w:u w:val="single"/>
        </w:rPr>
      </w:pPr>
    </w:p>
    <w:p w:rsidR="008A48EF" w:rsidRDefault="008A48EF" w:rsidP="006935D1">
      <w:pPr>
        <w:rPr>
          <w:rFonts w:ascii="Century Gothic" w:hAnsi="Century Gothic"/>
          <w:u w:val="single"/>
        </w:rPr>
      </w:pPr>
    </w:p>
    <w:p w:rsidR="006935D1" w:rsidRPr="00A516A1" w:rsidRDefault="00A516A1" w:rsidP="006935D1">
      <w:pPr>
        <w:rPr>
          <w:rFonts w:ascii="Century Gothic" w:hAnsi="Century Gothic"/>
          <w:sz w:val="80"/>
          <w:szCs w:val="80"/>
          <w:u w:val="single"/>
        </w:rPr>
      </w:pPr>
      <w:r>
        <w:rPr>
          <w:rFonts w:ascii="Century Gothic" w:hAnsi="Century Gothic"/>
          <w:sz w:val="80"/>
          <w:szCs w:val="80"/>
          <w:u w:val="single"/>
        </w:rPr>
        <w:lastRenderedPageBreak/>
        <w:t>Onderwerpsverkenning</w:t>
      </w:r>
    </w:p>
    <w:p w:rsidR="006935D1" w:rsidRPr="00A516A1" w:rsidRDefault="006935D1" w:rsidP="006935D1">
      <w:pPr>
        <w:pStyle w:val="Lijstalinea"/>
        <w:numPr>
          <w:ilvl w:val="0"/>
          <w:numId w:val="3"/>
        </w:numPr>
        <w:rPr>
          <w:rFonts w:ascii="Century Gothic" w:hAnsi="Century Gothic"/>
          <w:b/>
          <w:u w:val="single"/>
        </w:rPr>
      </w:pPr>
      <w:r w:rsidRPr="00034AAC">
        <w:rPr>
          <w:rFonts w:ascii="Century Gothic" w:hAnsi="Century Gothic"/>
          <w:b/>
        </w:rPr>
        <w:t>Referentie</w:t>
      </w:r>
      <w:r w:rsidR="00720160" w:rsidRPr="00034AAC">
        <w:rPr>
          <w:rFonts w:ascii="Century Gothic" w:hAnsi="Century Gothic"/>
          <w:b/>
        </w:rPr>
        <w:t xml:space="preserve"> </w:t>
      </w:r>
      <w:r w:rsidR="00034AAC">
        <w:rPr>
          <w:rFonts w:ascii="Century Gothic" w:hAnsi="Century Gothic"/>
          <w:b/>
        </w:rPr>
        <w:t xml:space="preserve">  </w:t>
      </w:r>
      <w:r w:rsidR="00720160" w:rsidRPr="00034AAC">
        <w:rPr>
          <w:rFonts w:ascii="Century Gothic" w:hAnsi="Century Gothic"/>
        </w:rPr>
        <w:t>STILMA J.S.  Acute visusdaling.  Een literatuuronderzoek., In:  Bijblijven,  jg.  1</w:t>
      </w:r>
      <w:r w:rsidR="00034AAC" w:rsidRPr="00034AAC">
        <w:rPr>
          <w:rFonts w:ascii="Century Gothic" w:hAnsi="Century Gothic"/>
        </w:rPr>
        <w:t>7-28  ,2004</w:t>
      </w:r>
    </w:p>
    <w:p w:rsidR="00A516A1" w:rsidRPr="00A516A1" w:rsidRDefault="00A516A1" w:rsidP="00A516A1">
      <w:pPr>
        <w:pStyle w:val="Lijstalinea"/>
        <w:ind w:left="360"/>
        <w:rPr>
          <w:rFonts w:ascii="Century Gothic" w:hAnsi="Century Gothic"/>
          <w:b/>
          <w:u w:val="single"/>
        </w:rPr>
      </w:pPr>
    </w:p>
    <w:p w:rsidR="006935D1" w:rsidRPr="00034AAC" w:rsidRDefault="00034AAC" w:rsidP="00034AAC">
      <w:pPr>
        <w:pStyle w:val="Lijstalinea"/>
        <w:numPr>
          <w:ilvl w:val="0"/>
          <w:numId w:val="3"/>
        </w:numPr>
        <w:spacing w:before="100" w:beforeAutospacing="1" w:after="100" w:afterAutospacing="1" w:line="240" w:lineRule="auto"/>
        <w:rPr>
          <w:rFonts w:ascii="Century Gothic" w:eastAsia="Times New Roman" w:hAnsi="Century Gothic" w:cs="Arial"/>
          <w:i/>
          <w:iCs/>
          <w:color w:val="010154"/>
          <w:lang w:eastAsia="nl-NL"/>
        </w:rPr>
      </w:pPr>
      <w:r w:rsidRPr="00034AAC">
        <w:rPr>
          <w:rFonts w:ascii="Century Gothic" w:eastAsia="Times New Roman" w:hAnsi="Century Gothic" w:cs="Arial"/>
          <w:b/>
          <w:bCs/>
          <w:kern w:val="36"/>
          <w:lang w:eastAsia="nl-NL"/>
        </w:rPr>
        <w:t>Context</w:t>
      </w:r>
      <w:r>
        <w:rPr>
          <w:rFonts w:ascii="Century Gothic" w:eastAsia="Times New Roman" w:hAnsi="Century Gothic" w:cs="Arial"/>
          <w:bCs/>
          <w:i/>
          <w:kern w:val="36"/>
          <w:lang w:eastAsia="nl-NL"/>
        </w:rPr>
        <w:t xml:space="preserve"> : </w:t>
      </w:r>
      <w:r w:rsidR="006935D1" w:rsidRPr="00034AAC">
        <w:rPr>
          <w:rFonts w:ascii="Century Gothic" w:eastAsia="Times New Roman" w:hAnsi="Century Gothic" w:cs="Arial"/>
          <w:bCs/>
          <w:i/>
          <w:kern w:val="36"/>
          <w:lang w:eastAsia="nl-NL"/>
        </w:rPr>
        <w:t>De titel van het artikel is Acute visusdaling</w:t>
      </w:r>
      <w:r w:rsidR="006935D1" w:rsidRPr="00034AAC">
        <w:rPr>
          <w:rFonts w:ascii="Century Gothic" w:eastAsia="Times New Roman" w:hAnsi="Century Gothic" w:cs="Arial"/>
          <w:bCs/>
          <w:i/>
          <w:noProof/>
          <w:kern w:val="36"/>
          <w:lang w:eastAsia="nl-NL"/>
        </w:rPr>
        <w:t>. Het komt uit een (vak)tijdschrift, namelijk : ‘Bijblijven’ . ‘</w:t>
      </w:r>
      <w:r w:rsidR="006935D1" w:rsidRPr="00034AAC">
        <w:rPr>
          <w:rStyle w:val="Nadruk"/>
          <w:rFonts w:ascii="Century Gothic" w:hAnsi="Century Gothic"/>
          <w:color w:val="000000"/>
        </w:rPr>
        <w:t>Bijblijven’</w:t>
      </w:r>
      <w:r w:rsidR="006935D1" w:rsidRPr="00034AAC">
        <w:rPr>
          <w:rFonts w:ascii="Century Gothic" w:hAnsi="Century Gothic"/>
          <w:i/>
          <w:color w:val="000000"/>
        </w:rPr>
        <w:t xml:space="preserve"> is een praktisch en nascholingstijdschrift voor de huisarts. Daarnaast is de aangeboden informatie ook interessant voor </w:t>
      </w:r>
      <w:r w:rsidR="006935D1" w:rsidRPr="00034AAC">
        <w:rPr>
          <w:rFonts w:ascii="Century Gothic" w:hAnsi="Century Gothic"/>
          <w:i/>
          <w:color w:val="000000" w:themeColor="text1"/>
        </w:rPr>
        <w:t>specialisten; met ‘</w:t>
      </w:r>
      <w:r w:rsidR="006935D1" w:rsidRPr="00034AAC">
        <w:rPr>
          <w:rStyle w:val="Nadruk"/>
          <w:rFonts w:ascii="Century Gothic" w:hAnsi="Century Gothic"/>
          <w:color w:val="000000" w:themeColor="text1"/>
        </w:rPr>
        <w:t>Bijblijven’</w:t>
      </w:r>
      <w:r w:rsidR="006935D1" w:rsidRPr="00034AAC">
        <w:rPr>
          <w:rFonts w:ascii="Century Gothic" w:hAnsi="Century Gothic"/>
          <w:i/>
          <w:color w:val="000000" w:themeColor="text1"/>
        </w:rPr>
        <w:t xml:space="preserve"> kunnen zij zich oriënteren op ontwikkelingen buiten hun eigen specifieke werkterrein. ‘</w:t>
      </w:r>
      <w:r w:rsidR="006935D1" w:rsidRPr="00034AAC">
        <w:rPr>
          <w:rStyle w:val="Nadruk"/>
          <w:rFonts w:ascii="Century Gothic" w:hAnsi="Century Gothic"/>
          <w:color w:val="000000" w:themeColor="text1"/>
        </w:rPr>
        <w:t>Bijblijven’</w:t>
      </w:r>
      <w:r w:rsidR="006935D1" w:rsidRPr="00034AAC">
        <w:rPr>
          <w:rFonts w:ascii="Century Gothic" w:hAnsi="Century Gothic"/>
          <w:i/>
          <w:color w:val="000000" w:themeColor="text1"/>
        </w:rPr>
        <w:t xml:space="preserve"> verschijnt tienmaal per jaar in de vorm van themanummers. In cycli van vijf jaar wordt hierbij een goed totaaloverzicht van de ontwikkelingen binnen de huisartsgeneeskunde gegeven..</w:t>
      </w:r>
      <w:r w:rsidR="006935D1" w:rsidRPr="00034AAC">
        <w:rPr>
          <w:rFonts w:ascii="Century Gothic" w:eastAsia="Times New Roman" w:hAnsi="Century Gothic" w:cs="Arial"/>
          <w:color w:val="000000" w:themeColor="text1"/>
          <w:lang w:eastAsia="nl-NL"/>
        </w:rPr>
        <w:t xml:space="preserve"> </w:t>
      </w:r>
    </w:p>
    <w:p w:rsidR="006935D1" w:rsidRPr="006935D1" w:rsidRDefault="006935D1" w:rsidP="006935D1">
      <w:pPr>
        <w:pStyle w:val="Lijstalinea"/>
        <w:rPr>
          <w:rFonts w:ascii="Century Gothic" w:eastAsia="Times New Roman" w:hAnsi="Century Gothic" w:cs="Arial"/>
          <w:i/>
          <w:iCs/>
          <w:color w:val="010154"/>
          <w:lang w:eastAsia="nl-NL"/>
        </w:rPr>
      </w:pPr>
    </w:p>
    <w:p w:rsidR="006935D1" w:rsidRPr="006935D1" w:rsidRDefault="00034AAC" w:rsidP="006935D1">
      <w:pPr>
        <w:pStyle w:val="Lijstalinea"/>
        <w:numPr>
          <w:ilvl w:val="0"/>
          <w:numId w:val="3"/>
        </w:numPr>
        <w:spacing w:before="100" w:beforeAutospacing="1" w:after="100" w:afterAutospacing="1" w:line="240" w:lineRule="auto"/>
        <w:rPr>
          <w:rFonts w:ascii="Century Gothic" w:eastAsia="Times New Roman" w:hAnsi="Century Gothic" w:cs="Arial"/>
          <w:i/>
          <w:iCs/>
          <w:color w:val="010154"/>
          <w:lang w:eastAsia="nl-NL"/>
        </w:rPr>
      </w:pPr>
      <w:r w:rsidRPr="00034AAC">
        <w:rPr>
          <w:rFonts w:ascii="Century Gothic" w:eastAsia="Times New Roman" w:hAnsi="Century Gothic" w:cs="Arial"/>
          <w:b/>
          <w:i/>
          <w:color w:val="000000" w:themeColor="text1"/>
          <w:lang w:eastAsia="nl-NL"/>
        </w:rPr>
        <w:t>Auteur:</w:t>
      </w:r>
      <w:r>
        <w:rPr>
          <w:rFonts w:ascii="Century Gothic" w:eastAsia="Times New Roman" w:hAnsi="Century Gothic" w:cs="Arial"/>
          <w:color w:val="000000" w:themeColor="text1"/>
          <w:lang w:eastAsia="nl-NL"/>
        </w:rPr>
        <w:t xml:space="preserve"> </w:t>
      </w:r>
      <w:r w:rsidR="006935D1" w:rsidRPr="006935D1">
        <w:rPr>
          <w:rFonts w:ascii="Century Gothic" w:eastAsia="Times New Roman" w:hAnsi="Century Gothic" w:cs="Arial"/>
          <w:color w:val="000000" w:themeColor="text1"/>
          <w:lang w:eastAsia="nl-NL"/>
        </w:rPr>
        <w:t xml:space="preserve">Het artikel is geschreven door </w:t>
      </w:r>
      <w:r w:rsidR="006935D1" w:rsidRPr="006935D1">
        <w:rPr>
          <w:rFonts w:ascii="Century Gothic" w:eastAsia="Times New Roman" w:hAnsi="Century Gothic" w:cs="Arial"/>
          <w:i/>
          <w:iCs/>
          <w:color w:val="000000" w:themeColor="text1"/>
          <w:lang w:eastAsia="nl-NL"/>
        </w:rPr>
        <w:t>Prof.dr. J.S. Stilma.  Wat meer informatie over Prof. D.r J.S. Stilma</w:t>
      </w:r>
      <w:r w:rsidR="006935D1">
        <w:rPr>
          <w:rFonts w:ascii="Century Gothic" w:eastAsia="Times New Roman" w:hAnsi="Century Gothic" w:cs="Arial"/>
          <w:i/>
          <w:iCs/>
          <w:color w:val="000000" w:themeColor="text1"/>
          <w:lang w:eastAsia="nl-NL"/>
        </w:rPr>
        <w:t xml:space="preserve">: </w:t>
      </w:r>
    </w:p>
    <w:p w:rsidR="006935D1" w:rsidRPr="007A408C" w:rsidRDefault="006935D1" w:rsidP="006935D1">
      <w:pPr>
        <w:pStyle w:val="Lijstalinea"/>
        <w:rPr>
          <w:rFonts w:ascii="Century Gothic" w:eastAsia="Times New Roman" w:hAnsi="Century Gothic" w:cs="Arial"/>
          <w:i/>
          <w:iCs/>
          <w:color w:val="010154"/>
          <w:lang w:eastAsia="nl-NL"/>
        </w:rPr>
      </w:pPr>
    </w:p>
    <w:p w:rsidR="006935D1" w:rsidRPr="007A408C" w:rsidRDefault="00034AAC" w:rsidP="006935D1">
      <w:pPr>
        <w:autoSpaceDE w:val="0"/>
        <w:autoSpaceDN w:val="0"/>
        <w:adjustRightInd w:val="0"/>
        <w:spacing w:after="0" w:line="240" w:lineRule="auto"/>
        <w:rPr>
          <w:rFonts w:ascii="Century Gothic" w:hAnsi="Century Gothic" w:cs="TTE2435E60t00"/>
        </w:rPr>
      </w:pPr>
      <w:r>
        <w:rPr>
          <w:rFonts w:ascii="Century Gothic" w:hAnsi="Century Gothic" w:cs="TTE2435DE8t00"/>
        </w:rPr>
        <w:t xml:space="preserve"> Naam                             </w:t>
      </w:r>
      <w:r w:rsidR="006935D1" w:rsidRPr="007A408C">
        <w:rPr>
          <w:rFonts w:ascii="Century Gothic" w:hAnsi="Century Gothic" w:cs="TTE2435E60t00"/>
        </w:rPr>
        <w:t>dhr. prof. dr. J.S. Stilma</w:t>
      </w:r>
    </w:p>
    <w:p w:rsidR="006935D1" w:rsidRPr="00034AAC" w:rsidRDefault="006935D1" w:rsidP="006935D1">
      <w:pPr>
        <w:autoSpaceDE w:val="0"/>
        <w:autoSpaceDN w:val="0"/>
        <w:adjustRightInd w:val="0"/>
        <w:spacing w:after="0" w:line="240" w:lineRule="auto"/>
        <w:rPr>
          <w:rFonts w:ascii="Century Gothic" w:hAnsi="Century Gothic" w:cs="TTE2435E60t00"/>
        </w:rPr>
      </w:pPr>
      <w:r w:rsidRPr="00034AAC">
        <w:rPr>
          <w:rFonts w:ascii="TTE2435E60t00" w:hAnsi="TTE2435E60t00" w:cs="TTE2435E60t00"/>
          <w:sz w:val="24"/>
          <w:szCs w:val="24"/>
        </w:rPr>
        <w:t xml:space="preserve"> </w:t>
      </w:r>
      <w:r w:rsidRPr="00034AAC">
        <w:rPr>
          <w:rFonts w:ascii="Century Gothic" w:hAnsi="Century Gothic" w:cs="TTE2435E60t00"/>
        </w:rPr>
        <w:t>Leeropdracht                Oogheelkunde</w:t>
      </w:r>
    </w:p>
    <w:p w:rsidR="006935D1" w:rsidRPr="00034AAC" w:rsidRDefault="007A408C" w:rsidP="006935D1">
      <w:pPr>
        <w:autoSpaceDE w:val="0"/>
        <w:autoSpaceDN w:val="0"/>
        <w:adjustRightInd w:val="0"/>
        <w:spacing w:after="0" w:line="240" w:lineRule="auto"/>
        <w:rPr>
          <w:rFonts w:ascii="Century Gothic" w:hAnsi="Century Gothic" w:cs="TTE2435E60t00"/>
        </w:rPr>
      </w:pPr>
      <w:r w:rsidRPr="00034AAC">
        <w:rPr>
          <w:rFonts w:ascii="Century Gothic" w:hAnsi="Century Gothic" w:cs="TTE2435E60t00"/>
        </w:rPr>
        <w:t xml:space="preserve"> </w:t>
      </w:r>
      <w:r w:rsidR="006935D1" w:rsidRPr="00034AAC">
        <w:rPr>
          <w:rFonts w:ascii="Century Gothic" w:hAnsi="Century Gothic" w:cs="TTE2435E60t00"/>
        </w:rPr>
        <w:t xml:space="preserve">Faculteit                        </w:t>
      </w:r>
      <w:r w:rsidR="00034AAC">
        <w:rPr>
          <w:rFonts w:ascii="Century Gothic" w:hAnsi="Century Gothic" w:cs="TTE2435E60t00"/>
        </w:rPr>
        <w:t xml:space="preserve"> </w:t>
      </w:r>
      <w:r w:rsidR="006935D1" w:rsidRPr="00034AAC">
        <w:rPr>
          <w:rFonts w:ascii="Century Gothic" w:hAnsi="Century Gothic" w:cs="TTE2435E60t00"/>
        </w:rPr>
        <w:t>Geneeskunde (GNK)</w:t>
      </w:r>
    </w:p>
    <w:p w:rsidR="006935D1" w:rsidRPr="00034AAC" w:rsidRDefault="006935D1" w:rsidP="006935D1">
      <w:pPr>
        <w:autoSpaceDE w:val="0"/>
        <w:autoSpaceDN w:val="0"/>
        <w:adjustRightInd w:val="0"/>
        <w:spacing w:after="0" w:line="240" w:lineRule="auto"/>
        <w:rPr>
          <w:rFonts w:ascii="Century Gothic" w:hAnsi="Century Gothic" w:cs="TTE2435E60t00"/>
        </w:rPr>
      </w:pPr>
      <w:r w:rsidRPr="00034AAC">
        <w:rPr>
          <w:rFonts w:ascii="Century Gothic" w:hAnsi="Century Gothic" w:cs="TTE2435E60t00"/>
        </w:rPr>
        <w:t>Onderdeel                      Divisie Heelkundige Specialismen</w:t>
      </w:r>
    </w:p>
    <w:p w:rsidR="006935D1" w:rsidRPr="006935D1" w:rsidRDefault="006935D1" w:rsidP="006935D1">
      <w:pPr>
        <w:autoSpaceDE w:val="0"/>
        <w:autoSpaceDN w:val="0"/>
        <w:adjustRightInd w:val="0"/>
        <w:spacing w:after="0" w:line="240" w:lineRule="auto"/>
        <w:rPr>
          <w:rFonts w:ascii="Century Gothic" w:hAnsi="Century Gothic" w:cs="TTE2435E60t00"/>
        </w:rPr>
      </w:pPr>
      <w:r w:rsidRPr="00034AAC">
        <w:rPr>
          <w:rFonts w:ascii="Century Gothic" w:hAnsi="Century Gothic" w:cs="TTE2435DE8t00"/>
        </w:rPr>
        <w:t>Contactgegevens</w:t>
      </w:r>
      <w:r w:rsidR="00034AAC" w:rsidRPr="00034AAC">
        <w:rPr>
          <w:rFonts w:ascii="Century Gothic" w:hAnsi="Century Gothic" w:cs="TTE2435DE8t00"/>
        </w:rPr>
        <w:t xml:space="preserve">         </w:t>
      </w:r>
      <w:r w:rsidRPr="00034AAC">
        <w:rPr>
          <w:rFonts w:ascii="Century Gothic" w:hAnsi="Century Gothic" w:cs="TTE2435DE8t00"/>
        </w:rPr>
        <w:t>T</w:t>
      </w:r>
      <w:r w:rsidRPr="00034AAC">
        <w:rPr>
          <w:rFonts w:ascii="Century Gothic" w:hAnsi="Century Gothic" w:cs="TTE2435E60t00"/>
        </w:rPr>
        <w:t>elefoon</w:t>
      </w:r>
      <w:r w:rsidRPr="006935D1">
        <w:rPr>
          <w:rFonts w:ascii="Century Gothic" w:hAnsi="Century Gothic" w:cs="TTE2435E60t00"/>
        </w:rPr>
        <w:t xml:space="preserve"> (+31) 88 755 1683</w:t>
      </w:r>
    </w:p>
    <w:p w:rsidR="006935D1" w:rsidRPr="006935D1" w:rsidRDefault="006935D1" w:rsidP="006935D1">
      <w:pPr>
        <w:autoSpaceDE w:val="0"/>
        <w:autoSpaceDN w:val="0"/>
        <w:adjustRightInd w:val="0"/>
        <w:spacing w:after="0" w:line="240" w:lineRule="auto"/>
        <w:rPr>
          <w:rFonts w:ascii="Century Gothic" w:hAnsi="Century Gothic" w:cs="TTE2435E60t00"/>
          <w:lang w:val="en-US"/>
        </w:rPr>
      </w:pPr>
      <w:r w:rsidRPr="007A408C">
        <w:rPr>
          <w:rFonts w:ascii="Century Gothic" w:hAnsi="Century Gothic" w:cs="TTE2435E60t00"/>
        </w:rPr>
        <w:t xml:space="preserve">                                                  </w:t>
      </w:r>
      <w:r w:rsidRPr="006935D1">
        <w:rPr>
          <w:rFonts w:ascii="Century Gothic" w:hAnsi="Century Gothic" w:cs="TTE2435E60t00"/>
          <w:lang w:val="en-US"/>
        </w:rPr>
        <w:t xml:space="preserve">E- mail </w:t>
      </w:r>
      <w:hyperlink r:id="rId8" w:history="1">
        <w:r w:rsidRPr="006935D1">
          <w:rPr>
            <w:rStyle w:val="Hyperlink"/>
            <w:rFonts w:ascii="Century Gothic" w:hAnsi="Century Gothic" w:cs="TTE2435E60t00"/>
            <w:lang w:val="en-US"/>
          </w:rPr>
          <w:t>j.stilma@umcutrecht.nl</w:t>
        </w:r>
      </w:hyperlink>
    </w:p>
    <w:p w:rsidR="006935D1" w:rsidRDefault="006935D1" w:rsidP="006935D1">
      <w:pPr>
        <w:autoSpaceDE w:val="0"/>
        <w:autoSpaceDN w:val="0"/>
        <w:adjustRightInd w:val="0"/>
        <w:spacing w:after="0" w:line="240" w:lineRule="auto"/>
        <w:rPr>
          <w:rFonts w:ascii="Century Gothic" w:hAnsi="Century Gothic" w:cs="TTE2435E60t00"/>
          <w:lang w:val="en-US"/>
        </w:rPr>
      </w:pPr>
      <w:r>
        <w:rPr>
          <w:rFonts w:ascii="Century Gothic" w:hAnsi="Century Gothic" w:cs="TTE2435E60t00"/>
          <w:lang w:val="en-US"/>
        </w:rPr>
        <w:t xml:space="preserve">       </w:t>
      </w:r>
    </w:p>
    <w:p w:rsidR="006935D1" w:rsidRPr="00720160" w:rsidRDefault="006935D1" w:rsidP="006935D1">
      <w:pPr>
        <w:autoSpaceDE w:val="0"/>
        <w:autoSpaceDN w:val="0"/>
        <w:adjustRightInd w:val="0"/>
        <w:spacing w:after="0" w:line="240" w:lineRule="auto"/>
        <w:rPr>
          <w:rFonts w:ascii="Century Gothic" w:hAnsi="Century Gothic" w:cs="TTE2435E60t00"/>
          <w:lang w:val="en-US"/>
        </w:rPr>
      </w:pPr>
      <w:r w:rsidRPr="00720160">
        <w:rPr>
          <w:rFonts w:ascii="Century Gothic" w:hAnsi="Century Gothic" w:cs="TTE2435E60t00"/>
          <w:lang w:val="en-US"/>
        </w:rPr>
        <w:t xml:space="preserve">  </w:t>
      </w:r>
    </w:p>
    <w:p w:rsidR="006935D1" w:rsidRPr="006935D1" w:rsidRDefault="006935D1" w:rsidP="006935D1">
      <w:pPr>
        <w:autoSpaceDE w:val="0"/>
        <w:autoSpaceDN w:val="0"/>
        <w:adjustRightInd w:val="0"/>
        <w:spacing w:after="0" w:line="240" w:lineRule="auto"/>
        <w:rPr>
          <w:rFonts w:ascii="Century Gothic" w:hAnsi="Century Gothic" w:cs="TTE2435E60t00"/>
        </w:rPr>
      </w:pPr>
      <w:r w:rsidRPr="00720160">
        <w:rPr>
          <w:rFonts w:ascii="Century Gothic" w:hAnsi="Century Gothic" w:cs="TTE2435E60t00"/>
          <w:lang w:val="en-US"/>
        </w:rPr>
        <w:t xml:space="preserve"> </w:t>
      </w:r>
      <w:r w:rsidRPr="00034AAC">
        <w:rPr>
          <w:rFonts w:ascii="Century Gothic" w:hAnsi="Century Gothic" w:cs="TTE2435E60t00"/>
        </w:rPr>
        <w:t xml:space="preserve">Onderzoek   </w:t>
      </w:r>
      <w:r>
        <w:rPr>
          <w:rFonts w:ascii="Century Gothic" w:hAnsi="Century Gothic" w:cs="TTE2435E60t00"/>
        </w:rPr>
        <w:t xml:space="preserve">                   </w:t>
      </w:r>
      <w:r w:rsidRPr="006935D1">
        <w:rPr>
          <w:rFonts w:ascii="Century Gothic" w:hAnsi="Century Gothic" w:cs="TTE2435E60t00"/>
        </w:rPr>
        <w:t>bij verstandelijke gehandicapten</w:t>
      </w:r>
    </w:p>
    <w:p w:rsidR="006935D1" w:rsidRPr="006935D1" w:rsidRDefault="006935D1" w:rsidP="006935D1">
      <w:pPr>
        <w:autoSpaceDE w:val="0"/>
        <w:autoSpaceDN w:val="0"/>
        <w:adjustRightInd w:val="0"/>
        <w:spacing w:after="0" w:line="240" w:lineRule="auto"/>
        <w:rPr>
          <w:rFonts w:ascii="Century Gothic" w:hAnsi="Century Gothic" w:cs="TTE2435E60t00"/>
        </w:rPr>
      </w:pPr>
      <w:r>
        <w:rPr>
          <w:rFonts w:ascii="Century Gothic" w:hAnsi="Century Gothic" w:cs="TTE2435E60t00"/>
        </w:rPr>
        <w:t xml:space="preserve">                                   </w:t>
      </w:r>
      <w:r w:rsidR="007A408C">
        <w:rPr>
          <w:rFonts w:ascii="Century Gothic" w:hAnsi="Century Gothic" w:cs="TTE2435E60t00"/>
        </w:rPr>
        <w:t xml:space="preserve">       </w:t>
      </w:r>
      <w:r w:rsidRPr="006935D1">
        <w:rPr>
          <w:rFonts w:ascii="Century Gothic" w:hAnsi="Century Gothic" w:cs="TTE2435E60t00"/>
        </w:rPr>
        <w:t>Glaucoom en reuma bij kinderen</w:t>
      </w:r>
    </w:p>
    <w:p w:rsidR="006935D1" w:rsidRDefault="006935D1" w:rsidP="006935D1">
      <w:pPr>
        <w:autoSpaceDE w:val="0"/>
        <w:autoSpaceDN w:val="0"/>
        <w:adjustRightInd w:val="0"/>
        <w:spacing w:after="0" w:line="240" w:lineRule="auto"/>
        <w:rPr>
          <w:rFonts w:ascii="Century Gothic" w:hAnsi="Century Gothic" w:cs="TTE2435E60t00"/>
        </w:rPr>
      </w:pPr>
      <w:r>
        <w:rPr>
          <w:rFonts w:ascii="Century Gothic" w:hAnsi="Century Gothic" w:cs="TTE2435E60t00"/>
        </w:rPr>
        <w:t xml:space="preserve">                 </w:t>
      </w:r>
      <w:r w:rsidR="007A408C">
        <w:rPr>
          <w:rFonts w:ascii="Century Gothic" w:hAnsi="Century Gothic" w:cs="TTE2435E60t00"/>
        </w:rPr>
        <w:t xml:space="preserve">                         </w:t>
      </w:r>
      <w:r w:rsidRPr="006935D1">
        <w:rPr>
          <w:rFonts w:ascii="Century Gothic" w:hAnsi="Century Gothic" w:cs="TTE2435E60t00"/>
        </w:rPr>
        <w:t>Zwellingen in de oogkas</w:t>
      </w:r>
    </w:p>
    <w:p w:rsidR="006935D1" w:rsidRDefault="006935D1" w:rsidP="006935D1">
      <w:pPr>
        <w:autoSpaceDE w:val="0"/>
        <w:autoSpaceDN w:val="0"/>
        <w:adjustRightInd w:val="0"/>
        <w:spacing w:after="0" w:line="240" w:lineRule="auto"/>
        <w:rPr>
          <w:rFonts w:ascii="TTE2435DE8t00" w:hAnsi="TTE2435DE8t00" w:cs="TTE2435DE8t00"/>
          <w:b/>
          <w:sz w:val="20"/>
          <w:szCs w:val="20"/>
        </w:rPr>
      </w:pPr>
      <w:r>
        <w:rPr>
          <w:rFonts w:ascii="Century Gothic" w:hAnsi="Century Gothic" w:cs="TTE2435E60t00"/>
        </w:rPr>
        <w:t xml:space="preserve"> </w:t>
      </w:r>
      <w:r>
        <w:rPr>
          <w:rFonts w:ascii="TTE2435DE8t00" w:hAnsi="TTE2435DE8t00" w:cs="TTE2435DE8t00"/>
          <w:b/>
          <w:sz w:val="20"/>
          <w:szCs w:val="20"/>
        </w:rPr>
        <w:t xml:space="preserve">      </w:t>
      </w:r>
    </w:p>
    <w:p w:rsidR="006935D1" w:rsidRDefault="006935D1" w:rsidP="006935D1">
      <w:pPr>
        <w:autoSpaceDE w:val="0"/>
        <w:autoSpaceDN w:val="0"/>
        <w:adjustRightInd w:val="0"/>
        <w:spacing w:after="0" w:line="240" w:lineRule="auto"/>
        <w:rPr>
          <w:rFonts w:ascii="TTE2435DE8t00" w:hAnsi="TTE2435DE8t00" w:cs="TTE2435DE8t00"/>
          <w:b/>
          <w:sz w:val="20"/>
          <w:szCs w:val="20"/>
        </w:rPr>
      </w:pPr>
      <w:r>
        <w:rPr>
          <w:rFonts w:ascii="TTE2435DE8t00" w:hAnsi="TTE2435DE8t00" w:cs="TTE2435DE8t00"/>
          <w:b/>
          <w:sz w:val="20"/>
          <w:szCs w:val="20"/>
        </w:rPr>
        <w:t xml:space="preserve"> </w:t>
      </w:r>
    </w:p>
    <w:p w:rsidR="007A408C" w:rsidRPr="00034AAC" w:rsidRDefault="007A408C" w:rsidP="007A408C">
      <w:pPr>
        <w:autoSpaceDE w:val="0"/>
        <w:autoSpaceDN w:val="0"/>
        <w:adjustRightInd w:val="0"/>
        <w:spacing w:after="0" w:line="240" w:lineRule="auto"/>
        <w:rPr>
          <w:rFonts w:ascii="Century Gothic" w:hAnsi="Century Gothic" w:cs="TTE2435DE8t00"/>
        </w:rPr>
      </w:pPr>
      <w:r>
        <w:rPr>
          <w:rFonts w:ascii="Century Gothic" w:hAnsi="Century Gothic" w:cs="TTE2435DE8t00"/>
          <w:b/>
        </w:rPr>
        <w:t xml:space="preserve"> </w:t>
      </w:r>
      <w:r w:rsidR="006935D1" w:rsidRPr="00034AAC">
        <w:rPr>
          <w:rFonts w:ascii="Century Gothic" w:hAnsi="Century Gothic" w:cs="TTE2435DE8t00"/>
        </w:rPr>
        <w:t>Publicaties</w:t>
      </w:r>
      <w:r w:rsidRPr="00034AAC">
        <w:rPr>
          <w:rFonts w:ascii="Century Gothic" w:hAnsi="Century Gothic" w:cs="TTE2435DE8t00"/>
        </w:rPr>
        <w:t xml:space="preserve">                    </w:t>
      </w:r>
    </w:p>
    <w:p w:rsidR="007A408C" w:rsidRDefault="007A408C" w:rsidP="007A408C">
      <w:pPr>
        <w:autoSpaceDE w:val="0"/>
        <w:autoSpaceDN w:val="0"/>
        <w:adjustRightInd w:val="0"/>
        <w:spacing w:after="0" w:line="240" w:lineRule="auto"/>
        <w:rPr>
          <w:rFonts w:ascii="Century Gothic" w:hAnsi="Century Gothic" w:cs="TTE2435E60t00"/>
        </w:rPr>
      </w:pPr>
      <w:r>
        <w:rPr>
          <w:rFonts w:ascii="Century Gothic" w:hAnsi="Century Gothic" w:cs="TTE2435E60t00"/>
        </w:rPr>
        <w:t>-</w:t>
      </w:r>
      <w:r w:rsidRPr="007A408C">
        <w:rPr>
          <w:rFonts w:ascii="Century Gothic" w:hAnsi="Century Gothic" w:cs="TTE2435E60t00"/>
        </w:rPr>
        <w:t>Laagcomplicatierisico bij cataractoperaties uitgevoerd door artsen in</w:t>
      </w:r>
      <w:r>
        <w:rPr>
          <w:rFonts w:ascii="Century Gothic" w:hAnsi="Century Gothic" w:cs="TTE2435E60t00"/>
        </w:rPr>
        <w:t xml:space="preserve"> opleiding tot oogarts </w:t>
      </w:r>
      <w:r w:rsidRPr="007A408C">
        <w:rPr>
          <w:rFonts w:ascii="Century Gothic" w:hAnsi="Century Gothic" w:cs="TTE2435E60t00"/>
        </w:rPr>
        <w:t>Ned Tijdschr Geneesk 2008;152:563-8.</w:t>
      </w:r>
    </w:p>
    <w:p w:rsidR="007A408C" w:rsidRPr="00720160" w:rsidRDefault="007A408C" w:rsidP="007A408C">
      <w:pPr>
        <w:autoSpaceDE w:val="0"/>
        <w:autoSpaceDN w:val="0"/>
        <w:adjustRightInd w:val="0"/>
        <w:spacing w:after="0" w:line="240" w:lineRule="auto"/>
        <w:rPr>
          <w:rFonts w:ascii="Century Gothic" w:hAnsi="Century Gothic" w:cs="TTE2435E60t00"/>
        </w:rPr>
      </w:pPr>
    </w:p>
    <w:p w:rsidR="007A408C" w:rsidRPr="007A408C" w:rsidRDefault="007A408C" w:rsidP="007A408C">
      <w:pPr>
        <w:autoSpaceDE w:val="0"/>
        <w:autoSpaceDN w:val="0"/>
        <w:adjustRightInd w:val="0"/>
        <w:spacing w:after="0" w:line="240" w:lineRule="auto"/>
        <w:rPr>
          <w:rFonts w:ascii="Century Gothic" w:hAnsi="Century Gothic" w:cs="TTE2435E60t00"/>
          <w:lang w:val="en-US"/>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sidRPr="007A408C">
        <w:rPr>
          <w:rFonts w:ascii="Century Gothic" w:hAnsi="Century Gothic" w:cs="TTE2435E60t00"/>
          <w:lang w:val="en-US"/>
        </w:rPr>
        <w:t>6220 institutionalised people with intellectual disability referred for visual</w:t>
      </w:r>
    </w:p>
    <w:p w:rsidR="007A408C" w:rsidRPr="007A408C" w:rsidRDefault="007A408C" w:rsidP="007A408C">
      <w:pPr>
        <w:autoSpaceDE w:val="0"/>
        <w:autoSpaceDN w:val="0"/>
        <w:adjustRightInd w:val="0"/>
        <w:spacing w:after="0" w:line="240" w:lineRule="auto"/>
        <w:rPr>
          <w:rFonts w:ascii="Century Gothic" w:hAnsi="Century Gothic" w:cs="TTE2435E60t00"/>
          <w:lang w:val="en-US"/>
        </w:rPr>
      </w:pPr>
      <w:r w:rsidRPr="007A408C">
        <w:rPr>
          <w:rFonts w:ascii="Century Gothic" w:hAnsi="Century Gothic" w:cs="TTE2435E60t00"/>
          <w:lang w:val="en-US"/>
        </w:rPr>
        <w:t xml:space="preserve">       assessment during the years 1993-2003: overview and trends. Br J</w:t>
      </w:r>
    </w:p>
    <w:p w:rsidR="007A408C" w:rsidRDefault="007A408C" w:rsidP="007A408C">
      <w:pPr>
        <w:autoSpaceDE w:val="0"/>
        <w:autoSpaceDN w:val="0"/>
        <w:adjustRightInd w:val="0"/>
        <w:spacing w:after="0" w:line="240" w:lineRule="auto"/>
        <w:rPr>
          <w:rFonts w:ascii="Century Gothic" w:hAnsi="Century Gothic" w:cs="TTE2435E60t00"/>
          <w:lang w:val="en-US"/>
        </w:rPr>
      </w:pPr>
      <w:r w:rsidRPr="007A408C">
        <w:rPr>
          <w:rFonts w:ascii="Century Gothic" w:hAnsi="Century Gothic" w:cs="TTE2435E60t00"/>
          <w:lang w:val="en-US"/>
        </w:rPr>
        <w:t xml:space="preserve">       Ophthalmol 2006.</w:t>
      </w:r>
    </w:p>
    <w:p w:rsidR="007A408C" w:rsidRPr="007A408C" w:rsidRDefault="007A408C" w:rsidP="007A408C">
      <w:pPr>
        <w:autoSpaceDE w:val="0"/>
        <w:autoSpaceDN w:val="0"/>
        <w:adjustRightInd w:val="0"/>
        <w:spacing w:after="0" w:line="240" w:lineRule="auto"/>
        <w:rPr>
          <w:rFonts w:ascii="Century Gothic" w:hAnsi="Century Gothic" w:cs="TTE2435E60t00"/>
          <w:lang w:val="en-US"/>
        </w:rPr>
      </w:pPr>
    </w:p>
    <w:p w:rsidR="007A408C" w:rsidRPr="007A408C" w:rsidRDefault="007A408C" w:rsidP="007A408C">
      <w:pPr>
        <w:autoSpaceDE w:val="0"/>
        <w:autoSpaceDN w:val="0"/>
        <w:adjustRightInd w:val="0"/>
        <w:spacing w:after="0" w:line="240" w:lineRule="auto"/>
        <w:rPr>
          <w:rFonts w:ascii="Century Gothic" w:hAnsi="Century Gothic" w:cs="TTE2435E60t00"/>
          <w:lang w:val="en-US"/>
        </w:rPr>
      </w:pPr>
      <w:r w:rsidRPr="007A408C">
        <w:rPr>
          <w:rFonts w:ascii="Century Gothic" w:hAnsi="Century Gothic" w:cs="TTE2435E60t00"/>
          <w:lang w:val="en-US"/>
        </w:rPr>
        <w:t>-Risk factors for developing cataract requiring surgery in uveitis associated</w:t>
      </w:r>
    </w:p>
    <w:p w:rsidR="007A408C" w:rsidRDefault="007A408C" w:rsidP="007A408C">
      <w:pPr>
        <w:autoSpaceDE w:val="0"/>
        <w:autoSpaceDN w:val="0"/>
        <w:adjustRightInd w:val="0"/>
        <w:spacing w:after="0" w:line="240" w:lineRule="auto"/>
        <w:rPr>
          <w:rFonts w:ascii="Century Gothic" w:hAnsi="Century Gothic" w:cs="TTE2435E60t00"/>
          <w:lang w:val="en-US"/>
        </w:rPr>
      </w:pPr>
      <w:r w:rsidRPr="007A408C">
        <w:rPr>
          <w:rFonts w:ascii="Century Gothic" w:hAnsi="Century Gothic" w:cs="TTE2435E60t00"/>
          <w:lang w:val="en-US"/>
        </w:rPr>
        <w:t xml:space="preserve">   with JRA. Am J Ophthalmol 2007;144:574-9.</w:t>
      </w:r>
    </w:p>
    <w:p w:rsidR="007A408C" w:rsidRDefault="007A408C" w:rsidP="007A408C">
      <w:pPr>
        <w:autoSpaceDE w:val="0"/>
        <w:autoSpaceDN w:val="0"/>
        <w:adjustRightInd w:val="0"/>
        <w:spacing w:after="0" w:line="240" w:lineRule="auto"/>
        <w:rPr>
          <w:rFonts w:ascii="Century Gothic" w:hAnsi="Century Gothic" w:cs="TTE2435E60t00"/>
          <w:lang w:val="en-US"/>
        </w:rPr>
      </w:pPr>
    </w:p>
    <w:p w:rsidR="007A408C" w:rsidRPr="007A408C" w:rsidRDefault="007A408C" w:rsidP="007A408C">
      <w:pPr>
        <w:autoSpaceDE w:val="0"/>
        <w:autoSpaceDN w:val="0"/>
        <w:adjustRightInd w:val="0"/>
        <w:spacing w:after="0" w:line="240" w:lineRule="auto"/>
        <w:rPr>
          <w:rFonts w:ascii="Century Gothic" w:hAnsi="Century Gothic" w:cs="TTE2435E60t00"/>
          <w:lang w:val="en-US"/>
        </w:rPr>
      </w:pPr>
      <w:r>
        <w:rPr>
          <w:rFonts w:ascii="Century Gothic" w:hAnsi="Century Gothic" w:cs="TTE2435E60t00"/>
          <w:lang w:val="en-US"/>
        </w:rPr>
        <w:t>-</w:t>
      </w:r>
      <w:r w:rsidRPr="007A408C">
        <w:rPr>
          <w:rFonts w:ascii="Century Gothic" w:hAnsi="Century Gothic" w:cs="TTE2435E60t00"/>
          <w:lang w:val="en-US"/>
        </w:rPr>
        <w:t>Refractive errors and visual impairment in 900 adults with intellectual</w:t>
      </w:r>
    </w:p>
    <w:p w:rsidR="007A408C" w:rsidRPr="00720160" w:rsidRDefault="007A408C" w:rsidP="007A408C">
      <w:pPr>
        <w:tabs>
          <w:tab w:val="left" w:pos="4710"/>
        </w:tabs>
        <w:autoSpaceDE w:val="0"/>
        <w:autoSpaceDN w:val="0"/>
        <w:adjustRightInd w:val="0"/>
        <w:spacing w:after="0" w:line="240" w:lineRule="auto"/>
        <w:rPr>
          <w:rFonts w:ascii="Century Gothic" w:hAnsi="Century Gothic" w:cs="TTE2435E60t00"/>
        </w:rPr>
      </w:pPr>
      <w:r w:rsidRPr="00720160">
        <w:rPr>
          <w:rFonts w:ascii="Century Gothic" w:hAnsi="Century Gothic" w:cs="TTE2435E60t00"/>
        </w:rPr>
        <w:t>disability. Acta Ophth Scandin 2003;81:123-130.</w:t>
      </w:r>
    </w:p>
    <w:p w:rsidR="007A408C" w:rsidRPr="00720160" w:rsidRDefault="007A408C" w:rsidP="007A408C">
      <w:pPr>
        <w:tabs>
          <w:tab w:val="left" w:pos="4710"/>
        </w:tabs>
        <w:autoSpaceDE w:val="0"/>
        <w:autoSpaceDN w:val="0"/>
        <w:adjustRightInd w:val="0"/>
        <w:spacing w:after="0" w:line="240" w:lineRule="auto"/>
        <w:rPr>
          <w:rFonts w:ascii="Century Gothic" w:hAnsi="Century Gothic" w:cs="TTE2435E60t00"/>
        </w:rPr>
      </w:pPr>
    </w:p>
    <w:p w:rsidR="007A408C" w:rsidRPr="007A408C" w:rsidRDefault="007A408C" w:rsidP="007A408C">
      <w:pPr>
        <w:autoSpaceDE w:val="0"/>
        <w:autoSpaceDN w:val="0"/>
        <w:adjustRightInd w:val="0"/>
        <w:spacing w:after="0" w:line="240" w:lineRule="auto"/>
        <w:rPr>
          <w:rFonts w:ascii="Century Gothic" w:hAnsi="Century Gothic" w:cs="TTE2435E60t00"/>
        </w:rPr>
      </w:pPr>
      <w:r w:rsidRPr="007A408C">
        <w:rPr>
          <w:rFonts w:ascii="Century Gothic" w:hAnsi="Century Gothic" w:cs="TTE2435E60t00"/>
        </w:rPr>
        <w:t>-Boeken: Oogheelkunde, Klinische oogheelkunde, Coschap over de</w:t>
      </w:r>
    </w:p>
    <w:p w:rsidR="007A408C" w:rsidRDefault="007A408C" w:rsidP="007A408C">
      <w:pPr>
        <w:autoSpaceDE w:val="0"/>
        <w:autoSpaceDN w:val="0"/>
        <w:adjustRightInd w:val="0"/>
        <w:spacing w:after="0" w:line="240" w:lineRule="auto"/>
        <w:rPr>
          <w:rFonts w:ascii="Century Gothic" w:hAnsi="Century Gothic" w:cs="TTE2435E60t00"/>
        </w:rPr>
      </w:pPr>
      <w:r w:rsidRPr="007A408C">
        <w:rPr>
          <w:rFonts w:ascii="Century Gothic" w:hAnsi="Century Gothic" w:cs="TTE2435E60t00"/>
        </w:rPr>
        <w:t>grenzen.</w:t>
      </w:r>
    </w:p>
    <w:p w:rsidR="007A5C5E" w:rsidRDefault="007A5C5E" w:rsidP="007A408C">
      <w:pPr>
        <w:autoSpaceDE w:val="0"/>
        <w:autoSpaceDN w:val="0"/>
        <w:adjustRightInd w:val="0"/>
        <w:spacing w:after="0" w:line="240" w:lineRule="auto"/>
        <w:rPr>
          <w:rFonts w:ascii="Century Gothic" w:hAnsi="Century Gothic" w:cs="TTE2435E60t00"/>
        </w:rPr>
      </w:pPr>
    </w:p>
    <w:p w:rsidR="007A408C" w:rsidRPr="007A5C5E" w:rsidRDefault="007A408C" w:rsidP="007A408C">
      <w:pPr>
        <w:autoSpaceDE w:val="0"/>
        <w:autoSpaceDN w:val="0"/>
        <w:adjustRightInd w:val="0"/>
        <w:spacing w:after="0" w:line="240" w:lineRule="auto"/>
        <w:rPr>
          <w:rFonts w:ascii="Century Gothic" w:hAnsi="Century Gothic" w:cs="TTE2435E60t00"/>
        </w:rPr>
      </w:pPr>
      <w:r w:rsidRPr="007A5C5E">
        <w:rPr>
          <w:rFonts w:ascii="Century Gothic" w:hAnsi="Century Gothic" w:cs="TTE2435E60t00"/>
        </w:rPr>
        <w:lastRenderedPageBreak/>
        <w:t>Onderwijs</w:t>
      </w:r>
    </w:p>
    <w:p w:rsidR="007A408C" w:rsidRPr="007A408C" w:rsidRDefault="007A408C" w:rsidP="007A408C">
      <w:pPr>
        <w:autoSpaceDE w:val="0"/>
        <w:autoSpaceDN w:val="0"/>
        <w:adjustRightInd w:val="0"/>
        <w:spacing w:after="0" w:line="240" w:lineRule="auto"/>
        <w:rPr>
          <w:rFonts w:ascii="Century Gothic" w:hAnsi="Century Gothic" w:cs="TTE2435E60t00"/>
        </w:rPr>
      </w:pPr>
      <w:r w:rsidRPr="007A408C">
        <w:rPr>
          <w:rFonts w:ascii="Century Gothic" w:hAnsi="Century Gothic" w:cs="TTE2435E60t00"/>
        </w:rPr>
        <w:t>Onderwijscoördinator oogheelkunde voor medische studenten</w:t>
      </w:r>
    </w:p>
    <w:p w:rsidR="007A408C" w:rsidRDefault="007A408C" w:rsidP="007A408C">
      <w:pPr>
        <w:autoSpaceDE w:val="0"/>
        <w:autoSpaceDN w:val="0"/>
        <w:adjustRightInd w:val="0"/>
        <w:spacing w:after="0" w:line="240" w:lineRule="auto"/>
        <w:rPr>
          <w:rFonts w:ascii="Century Gothic" w:hAnsi="Century Gothic" w:cs="TTE2435E60t00"/>
        </w:rPr>
      </w:pPr>
      <w:r w:rsidRPr="007A408C">
        <w:rPr>
          <w:rFonts w:ascii="Century Gothic" w:hAnsi="Century Gothic" w:cs="TTE2435E60t00"/>
        </w:rPr>
        <w:t>Opleider oogheelkunde voor de Medisch Specialisten registratie Commissie</w:t>
      </w:r>
    </w:p>
    <w:p w:rsidR="007A408C" w:rsidRDefault="007A408C" w:rsidP="007A408C">
      <w:pPr>
        <w:autoSpaceDE w:val="0"/>
        <w:autoSpaceDN w:val="0"/>
        <w:adjustRightInd w:val="0"/>
        <w:spacing w:after="0" w:line="240" w:lineRule="auto"/>
        <w:rPr>
          <w:rFonts w:ascii="Century Gothic" w:hAnsi="Century Gothic" w:cs="TTE2435E60t00"/>
        </w:rPr>
      </w:pPr>
    </w:p>
    <w:p w:rsidR="007A408C" w:rsidRPr="007A5C5E" w:rsidRDefault="007A408C" w:rsidP="007A408C">
      <w:pPr>
        <w:autoSpaceDE w:val="0"/>
        <w:autoSpaceDN w:val="0"/>
        <w:adjustRightInd w:val="0"/>
        <w:spacing w:after="0" w:line="240" w:lineRule="auto"/>
        <w:rPr>
          <w:rFonts w:ascii="Century Gothic" w:hAnsi="Century Gothic" w:cs="TTE2435E60t00"/>
        </w:rPr>
      </w:pPr>
      <w:r w:rsidRPr="007A5C5E">
        <w:rPr>
          <w:rFonts w:ascii="Century Gothic" w:hAnsi="Century Gothic" w:cs="TTE2435DE8t00"/>
        </w:rPr>
        <w:t>Nevenwerkzaamheden</w:t>
      </w:r>
    </w:p>
    <w:p w:rsidR="007A408C" w:rsidRPr="007A408C" w:rsidRDefault="007A408C" w:rsidP="007A408C">
      <w:pPr>
        <w:autoSpaceDE w:val="0"/>
        <w:autoSpaceDN w:val="0"/>
        <w:adjustRightInd w:val="0"/>
        <w:spacing w:after="0" w:line="240" w:lineRule="auto"/>
        <w:rPr>
          <w:rFonts w:ascii="Century Gothic" w:hAnsi="Century Gothic" w:cs="TTE2435E60t00"/>
        </w:rPr>
      </w:pPr>
      <w:r w:rsidRPr="00720160">
        <w:rPr>
          <w:rFonts w:ascii="Century Gothic" w:hAnsi="Century Gothic" w:cs="TTE2435E60t00"/>
        </w:rPr>
        <w:t>Honorair Consulent Baptist Eye Hospital, Lunsar, Sierra Leone</w:t>
      </w:r>
    </w:p>
    <w:p w:rsidR="007A408C" w:rsidRPr="007A408C" w:rsidRDefault="007A408C" w:rsidP="007A408C">
      <w:pPr>
        <w:autoSpaceDE w:val="0"/>
        <w:autoSpaceDN w:val="0"/>
        <w:adjustRightInd w:val="0"/>
        <w:spacing w:after="0" w:line="240" w:lineRule="auto"/>
        <w:rPr>
          <w:rFonts w:ascii="Century Gothic" w:hAnsi="Century Gothic" w:cs="TTE2435E60t00"/>
        </w:rPr>
      </w:pPr>
      <w:r w:rsidRPr="007A408C">
        <w:rPr>
          <w:rFonts w:ascii="Century Gothic" w:hAnsi="Century Gothic" w:cs="TTE2435E60t00"/>
        </w:rPr>
        <w:t>Consulent voor uitgevers Bohn, Stafleu van Loghem en Prelum</w:t>
      </w:r>
    </w:p>
    <w:p w:rsidR="007A408C" w:rsidRPr="007A408C" w:rsidRDefault="007A408C" w:rsidP="007A408C">
      <w:pPr>
        <w:autoSpaceDE w:val="0"/>
        <w:autoSpaceDN w:val="0"/>
        <w:adjustRightInd w:val="0"/>
        <w:spacing w:after="0" w:line="240" w:lineRule="auto"/>
        <w:rPr>
          <w:rFonts w:ascii="Century Gothic" w:hAnsi="Century Gothic" w:cs="TTE2435E60t00"/>
        </w:rPr>
      </w:pPr>
      <w:r w:rsidRPr="007A408C">
        <w:rPr>
          <w:rFonts w:ascii="Century Gothic" w:hAnsi="Century Gothic" w:cs="TTE2435E60t00"/>
        </w:rPr>
        <w:t>Deskundige voor diverse rechtbanken en verzekeringen</w:t>
      </w:r>
    </w:p>
    <w:p w:rsidR="007A408C" w:rsidRDefault="007A408C" w:rsidP="007A408C">
      <w:pPr>
        <w:tabs>
          <w:tab w:val="left" w:pos="4710"/>
        </w:tabs>
        <w:autoSpaceDE w:val="0"/>
        <w:autoSpaceDN w:val="0"/>
        <w:adjustRightInd w:val="0"/>
        <w:spacing w:after="0" w:line="240" w:lineRule="auto"/>
        <w:rPr>
          <w:rFonts w:ascii="Century Gothic" w:hAnsi="Century Gothic" w:cs="TTE2435E60t00"/>
        </w:rPr>
      </w:pPr>
    </w:p>
    <w:p w:rsidR="007A408C" w:rsidRPr="007A5C5E" w:rsidRDefault="007A408C" w:rsidP="007A408C">
      <w:pPr>
        <w:autoSpaceDE w:val="0"/>
        <w:autoSpaceDN w:val="0"/>
        <w:adjustRightInd w:val="0"/>
        <w:spacing w:after="0" w:line="240" w:lineRule="auto"/>
        <w:rPr>
          <w:rFonts w:ascii="Century Gothic" w:hAnsi="Century Gothic" w:cs="TTE2435DE8t00"/>
        </w:rPr>
      </w:pPr>
      <w:r w:rsidRPr="007A5C5E">
        <w:rPr>
          <w:rFonts w:ascii="Century Gothic" w:hAnsi="Century Gothic" w:cs="TTE2435DE8t00"/>
        </w:rPr>
        <w:t>Curriculum Vitae</w:t>
      </w:r>
    </w:p>
    <w:p w:rsidR="007A408C" w:rsidRPr="007A408C" w:rsidRDefault="007A408C" w:rsidP="007A408C">
      <w:pPr>
        <w:autoSpaceDE w:val="0"/>
        <w:autoSpaceDN w:val="0"/>
        <w:adjustRightInd w:val="0"/>
        <w:spacing w:after="0" w:line="240" w:lineRule="auto"/>
        <w:rPr>
          <w:rFonts w:ascii="Century Gothic" w:hAnsi="Century Gothic" w:cs="TTE2435E60t00"/>
        </w:rPr>
      </w:pPr>
      <w:r>
        <w:rPr>
          <w:rFonts w:ascii="TTE2435E60t00" w:hAnsi="TTE2435E60t00" w:cs="TTE2435E60t00"/>
          <w:sz w:val="20"/>
          <w:szCs w:val="20"/>
        </w:rPr>
        <w:t xml:space="preserve"> </w:t>
      </w:r>
      <w:r w:rsidRPr="007A408C">
        <w:rPr>
          <w:rFonts w:ascii="Century Gothic" w:hAnsi="Century Gothic" w:cs="TTE2435E60t00"/>
        </w:rPr>
        <w:t>Oogarts 1977 Amsterdam VU. Promotie in 1978</w:t>
      </w:r>
    </w:p>
    <w:p w:rsidR="007A408C" w:rsidRDefault="007A408C" w:rsidP="007A408C">
      <w:pPr>
        <w:autoSpaceDE w:val="0"/>
        <w:autoSpaceDN w:val="0"/>
        <w:adjustRightInd w:val="0"/>
        <w:spacing w:after="0" w:line="240" w:lineRule="auto"/>
        <w:rPr>
          <w:rFonts w:ascii="Century Gothic" w:hAnsi="Century Gothic" w:cs="TTE2435E60t00"/>
        </w:rPr>
      </w:pPr>
      <w:r w:rsidRPr="007A408C">
        <w:rPr>
          <w:rFonts w:ascii="Century Gothic" w:hAnsi="Century Gothic" w:cs="TTE2435E60t00"/>
        </w:rPr>
        <w:t xml:space="preserve"> Oogarts in Sierra Leone (1980-82) en Zimbabwe (1996)</w:t>
      </w:r>
    </w:p>
    <w:p w:rsidR="00345FBB" w:rsidRDefault="00345FBB" w:rsidP="007A408C">
      <w:pPr>
        <w:autoSpaceDE w:val="0"/>
        <w:autoSpaceDN w:val="0"/>
        <w:adjustRightInd w:val="0"/>
        <w:spacing w:after="0" w:line="240" w:lineRule="auto"/>
        <w:rPr>
          <w:rFonts w:ascii="Century Gothic" w:hAnsi="Century Gothic" w:cs="TTE2435E60t00"/>
        </w:rPr>
      </w:pPr>
    </w:p>
    <w:p w:rsidR="00345FBB" w:rsidRDefault="00345FBB" w:rsidP="007A408C">
      <w:pPr>
        <w:autoSpaceDE w:val="0"/>
        <w:autoSpaceDN w:val="0"/>
        <w:adjustRightInd w:val="0"/>
        <w:spacing w:after="0" w:line="240" w:lineRule="auto"/>
        <w:rPr>
          <w:rFonts w:ascii="Century Gothic" w:hAnsi="Century Gothic" w:cs="TTE2435E60t00"/>
        </w:rPr>
      </w:pPr>
    </w:p>
    <w:p w:rsidR="00345FBB" w:rsidRDefault="00345FBB" w:rsidP="007A408C">
      <w:pPr>
        <w:autoSpaceDE w:val="0"/>
        <w:autoSpaceDN w:val="0"/>
        <w:adjustRightInd w:val="0"/>
        <w:spacing w:after="0" w:line="240" w:lineRule="auto"/>
        <w:rPr>
          <w:rFonts w:ascii="Century Gothic" w:hAnsi="Century Gothic" w:cs="TTE2435E60t00"/>
        </w:rPr>
      </w:pPr>
      <w:r>
        <w:rPr>
          <w:rFonts w:ascii="Century Gothic" w:hAnsi="Century Gothic" w:cs="TTE2435E60t00"/>
        </w:rPr>
        <w:t>3-tal vragen aan de auteur:</w:t>
      </w:r>
    </w:p>
    <w:p w:rsidR="00345FBB" w:rsidRDefault="00345FBB" w:rsidP="007A408C">
      <w:pPr>
        <w:autoSpaceDE w:val="0"/>
        <w:autoSpaceDN w:val="0"/>
        <w:adjustRightInd w:val="0"/>
        <w:spacing w:after="0" w:line="240" w:lineRule="auto"/>
        <w:rPr>
          <w:rFonts w:ascii="Century Gothic" w:hAnsi="Century Gothic" w:cs="TTE2435E60t00"/>
        </w:rPr>
      </w:pPr>
    </w:p>
    <w:p w:rsidR="00345FBB" w:rsidRDefault="00345FBB" w:rsidP="00345FBB">
      <w:pPr>
        <w:pStyle w:val="Lijstalinea"/>
        <w:numPr>
          <w:ilvl w:val="0"/>
          <w:numId w:val="12"/>
        </w:numPr>
        <w:autoSpaceDE w:val="0"/>
        <w:autoSpaceDN w:val="0"/>
        <w:adjustRightInd w:val="0"/>
        <w:spacing w:after="0" w:line="240" w:lineRule="auto"/>
        <w:rPr>
          <w:rFonts w:ascii="Century Gothic" w:hAnsi="Century Gothic" w:cs="TTE2435E60t00"/>
        </w:rPr>
      </w:pPr>
      <w:r>
        <w:rPr>
          <w:rFonts w:ascii="Century Gothic" w:hAnsi="Century Gothic" w:cs="TTE2435E60t00"/>
        </w:rPr>
        <w:t>Zijn er naast deze 6 besproken vormen nog andere aandoeningen die acute visusdaling kunnen veroorzaken?</w:t>
      </w:r>
    </w:p>
    <w:p w:rsidR="00345FBB" w:rsidRDefault="00E13742" w:rsidP="00345FBB">
      <w:pPr>
        <w:pStyle w:val="Lijstalinea"/>
        <w:numPr>
          <w:ilvl w:val="0"/>
          <w:numId w:val="12"/>
        </w:numPr>
        <w:autoSpaceDE w:val="0"/>
        <w:autoSpaceDN w:val="0"/>
        <w:adjustRightInd w:val="0"/>
        <w:spacing w:after="0" w:line="240" w:lineRule="auto"/>
        <w:rPr>
          <w:rFonts w:ascii="Century Gothic" w:hAnsi="Century Gothic" w:cs="TTE2435E60t00"/>
        </w:rPr>
      </w:pPr>
      <w:r>
        <w:rPr>
          <w:rFonts w:ascii="Century Gothic" w:hAnsi="Century Gothic" w:cs="TTE2435E60t00"/>
        </w:rPr>
        <w:t>Hoe kwam met op de volgorde van de</w:t>
      </w:r>
      <w:r w:rsidR="00345FBB">
        <w:rPr>
          <w:rFonts w:ascii="Century Gothic" w:hAnsi="Century Gothic" w:cs="TTE2435E60t00"/>
        </w:rPr>
        <w:t xml:space="preserve"> 10 vragen rond </w:t>
      </w:r>
      <w:r>
        <w:rPr>
          <w:rFonts w:ascii="Century Gothic" w:hAnsi="Century Gothic" w:cs="TTE2435E60t00"/>
        </w:rPr>
        <w:t>de snelle diagnostiek?</w:t>
      </w:r>
    </w:p>
    <w:p w:rsidR="00345FBB" w:rsidRPr="00AC4FB0" w:rsidRDefault="00AC4FB0" w:rsidP="00AC4FB0">
      <w:pPr>
        <w:pStyle w:val="Lijstalinea"/>
        <w:numPr>
          <w:ilvl w:val="0"/>
          <w:numId w:val="12"/>
        </w:numPr>
        <w:autoSpaceDE w:val="0"/>
        <w:autoSpaceDN w:val="0"/>
        <w:adjustRightInd w:val="0"/>
        <w:spacing w:after="0" w:line="240" w:lineRule="auto"/>
        <w:rPr>
          <w:rFonts w:ascii="Century Gothic" w:hAnsi="Century Gothic" w:cs="TTE2435E60t00"/>
        </w:rPr>
      </w:pPr>
      <w:r>
        <w:rPr>
          <w:rFonts w:ascii="Century Gothic" w:hAnsi="Century Gothic" w:cs="TTE2435E60t00"/>
        </w:rPr>
        <w:t>Hoeveel mensen in België krijgen te kampen met een acute visusdaling?</w:t>
      </w:r>
    </w:p>
    <w:p w:rsidR="002A00AE" w:rsidRDefault="002A00AE" w:rsidP="007A408C">
      <w:pPr>
        <w:autoSpaceDE w:val="0"/>
        <w:autoSpaceDN w:val="0"/>
        <w:adjustRightInd w:val="0"/>
        <w:spacing w:after="0" w:line="240" w:lineRule="auto"/>
        <w:rPr>
          <w:rFonts w:ascii="Century Gothic" w:hAnsi="Century Gothic" w:cs="TTE2435E60t00"/>
        </w:rPr>
      </w:pPr>
    </w:p>
    <w:p w:rsidR="002A00AE" w:rsidRDefault="002A00AE" w:rsidP="007A408C">
      <w:pPr>
        <w:autoSpaceDE w:val="0"/>
        <w:autoSpaceDN w:val="0"/>
        <w:adjustRightInd w:val="0"/>
        <w:spacing w:after="0" w:line="240" w:lineRule="auto"/>
        <w:rPr>
          <w:rFonts w:ascii="Century Gothic" w:hAnsi="Century Gothic" w:cs="TTE2435E60t00"/>
        </w:rPr>
      </w:pPr>
    </w:p>
    <w:p w:rsidR="00365E71" w:rsidRDefault="00365E71" w:rsidP="007A408C">
      <w:pPr>
        <w:autoSpaceDE w:val="0"/>
        <w:autoSpaceDN w:val="0"/>
        <w:adjustRightInd w:val="0"/>
        <w:spacing w:after="0" w:line="240" w:lineRule="auto"/>
        <w:rPr>
          <w:rFonts w:ascii="Century Gothic" w:hAnsi="Century Gothic" w:cs="TTE2435E60t00"/>
        </w:rPr>
      </w:pPr>
    </w:p>
    <w:p w:rsidR="00365E71" w:rsidRPr="007A5C5E" w:rsidRDefault="00365E71" w:rsidP="00365E71">
      <w:pPr>
        <w:pStyle w:val="Lijstalinea"/>
        <w:numPr>
          <w:ilvl w:val="0"/>
          <w:numId w:val="3"/>
        </w:numPr>
        <w:autoSpaceDE w:val="0"/>
        <w:autoSpaceDN w:val="0"/>
        <w:adjustRightInd w:val="0"/>
        <w:spacing w:after="0" w:line="240" w:lineRule="auto"/>
        <w:rPr>
          <w:rFonts w:ascii="Century Gothic" w:hAnsi="Century Gothic" w:cs="TTE2435E60t00"/>
          <w:b/>
        </w:rPr>
      </w:pPr>
      <w:r w:rsidRPr="007A5C5E">
        <w:rPr>
          <w:rFonts w:ascii="Century Gothic" w:hAnsi="Century Gothic" w:cs="TTE2435E60t00"/>
          <w:b/>
        </w:rPr>
        <w:t>Structuur</w:t>
      </w:r>
    </w:p>
    <w:p w:rsidR="00365E71" w:rsidRPr="00365E71" w:rsidRDefault="00365E71" w:rsidP="00365E71">
      <w:pPr>
        <w:autoSpaceDE w:val="0"/>
        <w:autoSpaceDN w:val="0"/>
        <w:adjustRightInd w:val="0"/>
        <w:spacing w:after="0" w:line="240" w:lineRule="auto"/>
        <w:ind w:left="360"/>
        <w:rPr>
          <w:rFonts w:ascii="Century Gothic" w:hAnsi="Century Gothic" w:cs="TTE2435E60t00"/>
        </w:rPr>
      </w:pPr>
    </w:p>
    <w:p w:rsidR="00365E71" w:rsidRPr="00365E71" w:rsidRDefault="00365E71" w:rsidP="00365E71">
      <w:pPr>
        <w:autoSpaceDE w:val="0"/>
        <w:autoSpaceDN w:val="0"/>
        <w:adjustRightInd w:val="0"/>
        <w:spacing w:after="0" w:line="240" w:lineRule="auto"/>
        <w:rPr>
          <w:rFonts w:ascii="Century Gothic" w:hAnsi="Century Gothic" w:cs="TTE2435E60t00"/>
        </w:rPr>
      </w:pPr>
      <w:r w:rsidRPr="00365E71">
        <w:rPr>
          <w:rFonts w:ascii="Century Gothic" w:hAnsi="Century Gothic" w:cs="TTE2435E60t00"/>
        </w:rPr>
        <w:t>Hoofdtitel:  Visusdaling</w:t>
      </w:r>
    </w:p>
    <w:p w:rsidR="00365E71" w:rsidRPr="00365E71" w:rsidRDefault="00365E71" w:rsidP="00365E71">
      <w:pPr>
        <w:autoSpaceDE w:val="0"/>
        <w:autoSpaceDN w:val="0"/>
        <w:adjustRightInd w:val="0"/>
        <w:spacing w:after="0" w:line="240" w:lineRule="auto"/>
        <w:rPr>
          <w:rFonts w:ascii="Century Gothic" w:hAnsi="Century Gothic" w:cs="TTE2435E60t00"/>
        </w:rPr>
      </w:pPr>
      <w:r w:rsidRPr="00365E71">
        <w:rPr>
          <w:rFonts w:ascii="Century Gothic" w:eastAsia="Times New Roman" w:hAnsi="Century Gothic" w:cs="Arial"/>
          <w:bCs/>
          <w:i/>
          <w:kern w:val="36"/>
          <w:lang w:eastAsia="nl-NL"/>
        </w:rPr>
        <w:t xml:space="preserve">Tussentitels: </w:t>
      </w:r>
    </w:p>
    <w:p w:rsidR="00365E71" w:rsidRPr="00E84BC9" w:rsidRDefault="00B67364" w:rsidP="00365E71">
      <w:pPr>
        <w:numPr>
          <w:ilvl w:val="0"/>
          <w:numId w:val="4"/>
        </w:numPr>
        <w:spacing w:after="0" w:line="240" w:lineRule="auto"/>
        <w:rPr>
          <w:rFonts w:ascii="Century Gothic" w:eastAsia="Times New Roman" w:hAnsi="Century Gothic" w:cs="Arial"/>
          <w:lang w:eastAsia="nl-NL"/>
        </w:rPr>
      </w:pPr>
      <w:hyperlink r:id="rId9" w:anchor="N1002F" w:history="1">
        <w:r w:rsidR="00365E71" w:rsidRPr="008D4231">
          <w:rPr>
            <w:rFonts w:ascii="Century Gothic" w:eastAsia="Times New Roman" w:hAnsi="Century Gothic" w:cs="Arial"/>
            <w:lang w:eastAsia="nl-NL"/>
          </w:rPr>
          <w:t>Definitie</w:t>
        </w:r>
      </w:hyperlink>
      <w:r w:rsidR="00365E71" w:rsidRPr="00E84BC9">
        <w:rPr>
          <w:rFonts w:ascii="Century Gothic" w:eastAsia="Times New Roman" w:hAnsi="Century Gothic" w:cs="Arial"/>
          <w:lang w:eastAsia="nl-NL"/>
        </w:rPr>
        <w:t xml:space="preserve"> </w:t>
      </w:r>
    </w:p>
    <w:p w:rsidR="00365E71" w:rsidRPr="00E84BC9" w:rsidRDefault="00B67364" w:rsidP="00365E71">
      <w:pPr>
        <w:numPr>
          <w:ilvl w:val="0"/>
          <w:numId w:val="4"/>
        </w:numPr>
        <w:spacing w:after="0" w:line="240" w:lineRule="auto"/>
        <w:rPr>
          <w:rFonts w:ascii="Century Gothic" w:eastAsia="Times New Roman" w:hAnsi="Century Gothic" w:cs="Arial"/>
          <w:lang w:eastAsia="nl-NL"/>
        </w:rPr>
      </w:pPr>
      <w:hyperlink r:id="rId10" w:anchor="N1003A" w:history="1">
        <w:r w:rsidR="00365E71" w:rsidRPr="008D4231">
          <w:rPr>
            <w:rFonts w:ascii="Century Gothic" w:eastAsia="Times New Roman" w:hAnsi="Century Gothic" w:cs="Arial"/>
            <w:lang w:eastAsia="nl-NL"/>
          </w:rPr>
          <w:t>Klachten</w:t>
        </w:r>
      </w:hyperlink>
      <w:r w:rsidR="00365E71" w:rsidRPr="00E84BC9">
        <w:rPr>
          <w:rFonts w:ascii="Century Gothic" w:eastAsia="Times New Roman" w:hAnsi="Century Gothic" w:cs="Arial"/>
          <w:lang w:eastAsia="nl-NL"/>
        </w:rPr>
        <w:t xml:space="preserve"> </w:t>
      </w:r>
    </w:p>
    <w:p w:rsidR="00365E71" w:rsidRPr="00E84BC9" w:rsidRDefault="00B67364" w:rsidP="00365E71">
      <w:pPr>
        <w:numPr>
          <w:ilvl w:val="0"/>
          <w:numId w:val="4"/>
        </w:numPr>
        <w:spacing w:after="0" w:line="240" w:lineRule="auto"/>
        <w:rPr>
          <w:rFonts w:ascii="Century Gothic" w:eastAsia="Times New Roman" w:hAnsi="Century Gothic" w:cs="Arial"/>
          <w:lang w:eastAsia="nl-NL"/>
        </w:rPr>
      </w:pPr>
      <w:hyperlink r:id="rId11" w:anchor="N1004F" w:history="1">
        <w:r w:rsidR="00365E71" w:rsidRPr="008D4231">
          <w:rPr>
            <w:rFonts w:ascii="Century Gothic" w:eastAsia="Times New Roman" w:hAnsi="Century Gothic" w:cs="Arial"/>
            <w:lang w:eastAsia="nl-NL"/>
          </w:rPr>
          <w:t>Diagnose</w:t>
        </w:r>
      </w:hyperlink>
      <w:r w:rsidR="00365E71" w:rsidRPr="00E84BC9">
        <w:rPr>
          <w:rFonts w:ascii="Century Gothic" w:eastAsia="Times New Roman" w:hAnsi="Century Gothic" w:cs="Arial"/>
          <w:lang w:eastAsia="nl-NL"/>
        </w:rPr>
        <w:t xml:space="preserve"> </w:t>
      </w:r>
    </w:p>
    <w:p w:rsidR="00365E71" w:rsidRPr="00E84BC9" w:rsidRDefault="00B67364" w:rsidP="00365E71">
      <w:pPr>
        <w:numPr>
          <w:ilvl w:val="0"/>
          <w:numId w:val="4"/>
        </w:numPr>
        <w:spacing w:after="0" w:line="240" w:lineRule="auto"/>
        <w:rPr>
          <w:rFonts w:ascii="Century Gothic" w:eastAsia="Times New Roman" w:hAnsi="Century Gothic" w:cs="Arial"/>
          <w:lang w:eastAsia="nl-NL"/>
        </w:rPr>
      </w:pPr>
      <w:hyperlink r:id="rId12" w:anchor="N103F0" w:history="1">
        <w:r w:rsidR="00365E71" w:rsidRPr="008D4231">
          <w:rPr>
            <w:rFonts w:ascii="Century Gothic" w:eastAsia="Times New Roman" w:hAnsi="Century Gothic" w:cs="Arial"/>
            <w:lang w:eastAsia="nl-NL"/>
          </w:rPr>
          <w:t>Arteriële afsluiting</w:t>
        </w:r>
      </w:hyperlink>
      <w:r w:rsidR="00365E71" w:rsidRPr="00E84BC9">
        <w:rPr>
          <w:rFonts w:ascii="Century Gothic" w:eastAsia="Times New Roman" w:hAnsi="Century Gothic" w:cs="Arial"/>
          <w:lang w:eastAsia="nl-NL"/>
        </w:rPr>
        <w:t xml:space="preserve"> </w:t>
      </w:r>
    </w:p>
    <w:p w:rsidR="00365E71" w:rsidRPr="00E84BC9" w:rsidRDefault="00B67364" w:rsidP="00365E71">
      <w:pPr>
        <w:numPr>
          <w:ilvl w:val="0"/>
          <w:numId w:val="4"/>
        </w:numPr>
        <w:spacing w:after="0" w:line="240" w:lineRule="auto"/>
        <w:rPr>
          <w:rFonts w:ascii="Century Gothic" w:eastAsia="Times New Roman" w:hAnsi="Century Gothic" w:cs="Arial"/>
          <w:lang w:eastAsia="nl-NL"/>
        </w:rPr>
      </w:pPr>
      <w:hyperlink r:id="rId13" w:anchor="N1044B" w:history="1">
        <w:r w:rsidR="00365E71" w:rsidRPr="008D4231">
          <w:rPr>
            <w:rFonts w:ascii="Century Gothic" w:eastAsia="Times New Roman" w:hAnsi="Century Gothic" w:cs="Arial"/>
            <w:lang w:eastAsia="nl-NL"/>
          </w:rPr>
          <w:t>Veneuze afsluiting</w:t>
        </w:r>
      </w:hyperlink>
      <w:r w:rsidR="00365E71" w:rsidRPr="00E84BC9">
        <w:rPr>
          <w:rFonts w:ascii="Century Gothic" w:eastAsia="Times New Roman" w:hAnsi="Century Gothic" w:cs="Arial"/>
          <w:lang w:eastAsia="nl-NL"/>
        </w:rPr>
        <w:t xml:space="preserve"> </w:t>
      </w:r>
    </w:p>
    <w:p w:rsidR="00365E71" w:rsidRPr="00E84BC9" w:rsidRDefault="00B67364" w:rsidP="00365E71">
      <w:pPr>
        <w:numPr>
          <w:ilvl w:val="0"/>
          <w:numId w:val="4"/>
        </w:numPr>
        <w:spacing w:after="0" w:line="240" w:lineRule="auto"/>
        <w:rPr>
          <w:rFonts w:ascii="Century Gothic" w:eastAsia="Times New Roman" w:hAnsi="Century Gothic" w:cs="Arial"/>
          <w:lang w:eastAsia="nl-NL"/>
        </w:rPr>
      </w:pPr>
      <w:hyperlink r:id="rId14" w:anchor="N104EC" w:history="1">
        <w:r w:rsidR="00365E71" w:rsidRPr="008D4231">
          <w:rPr>
            <w:rFonts w:ascii="Century Gothic" w:eastAsia="Times New Roman" w:hAnsi="Century Gothic" w:cs="Arial"/>
            <w:lang w:eastAsia="nl-NL"/>
          </w:rPr>
          <w:t>Glasvochtbloeding</w:t>
        </w:r>
      </w:hyperlink>
      <w:r w:rsidR="00365E71" w:rsidRPr="00E84BC9">
        <w:rPr>
          <w:rFonts w:ascii="Century Gothic" w:eastAsia="Times New Roman" w:hAnsi="Century Gothic" w:cs="Arial"/>
          <w:lang w:eastAsia="nl-NL"/>
        </w:rPr>
        <w:t xml:space="preserve"> </w:t>
      </w:r>
    </w:p>
    <w:p w:rsidR="00365E71" w:rsidRPr="00E84BC9" w:rsidRDefault="00B67364" w:rsidP="00365E71">
      <w:pPr>
        <w:numPr>
          <w:ilvl w:val="0"/>
          <w:numId w:val="4"/>
        </w:numPr>
        <w:spacing w:after="0" w:line="240" w:lineRule="auto"/>
        <w:rPr>
          <w:rFonts w:ascii="Century Gothic" w:eastAsia="Times New Roman" w:hAnsi="Century Gothic" w:cs="Arial"/>
          <w:lang w:eastAsia="nl-NL"/>
        </w:rPr>
      </w:pPr>
      <w:hyperlink r:id="rId15" w:anchor="N10519" w:history="1">
        <w:r w:rsidR="00365E71" w:rsidRPr="008D4231">
          <w:rPr>
            <w:rFonts w:ascii="Century Gothic" w:eastAsia="Times New Roman" w:hAnsi="Century Gothic" w:cs="Arial"/>
            <w:lang w:eastAsia="nl-NL"/>
          </w:rPr>
          <w:t>Netvliesloslating</w:t>
        </w:r>
      </w:hyperlink>
      <w:r w:rsidR="00365E71" w:rsidRPr="00E84BC9">
        <w:rPr>
          <w:rFonts w:ascii="Century Gothic" w:eastAsia="Times New Roman" w:hAnsi="Century Gothic" w:cs="Arial"/>
          <w:lang w:eastAsia="nl-NL"/>
        </w:rPr>
        <w:t xml:space="preserve"> </w:t>
      </w:r>
    </w:p>
    <w:p w:rsidR="00365E71" w:rsidRPr="00E84BC9" w:rsidRDefault="00B67364" w:rsidP="00365E71">
      <w:pPr>
        <w:numPr>
          <w:ilvl w:val="0"/>
          <w:numId w:val="4"/>
        </w:numPr>
        <w:spacing w:after="0" w:line="240" w:lineRule="auto"/>
        <w:rPr>
          <w:rFonts w:ascii="Century Gothic" w:eastAsia="Times New Roman" w:hAnsi="Century Gothic" w:cs="Arial"/>
          <w:lang w:eastAsia="nl-NL"/>
        </w:rPr>
      </w:pPr>
      <w:hyperlink r:id="rId16" w:anchor="N10630" w:history="1">
        <w:r w:rsidR="00365E71" w:rsidRPr="008D4231">
          <w:rPr>
            <w:rFonts w:ascii="Century Gothic" w:eastAsia="Times New Roman" w:hAnsi="Century Gothic" w:cs="Arial"/>
            <w:lang w:eastAsia="nl-NL"/>
          </w:rPr>
          <w:t>Neuritis</w:t>
        </w:r>
      </w:hyperlink>
      <w:r w:rsidR="00365E71" w:rsidRPr="00E84BC9">
        <w:rPr>
          <w:rFonts w:ascii="Century Gothic" w:eastAsia="Times New Roman" w:hAnsi="Century Gothic" w:cs="Arial"/>
          <w:lang w:eastAsia="nl-NL"/>
        </w:rPr>
        <w:t xml:space="preserve"> </w:t>
      </w:r>
    </w:p>
    <w:p w:rsidR="00365E71" w:rsidRPr="00E84BC9" w:rsidRDefault="00B67364" w:rsidP="00365E71">
      <w:pPr>
        <w:numPr>
          <w:ilvl w:val="0"/>
          <w:numId w:val="4"/>
        </w:numPr>
        <w:spacing w:after="0" w:line="240" w:lineRule="auto"/>
        <w:rPr>
          <w:rFonts w:ascii="Century Gothic" w:eastAsia="Times New Roman" w:hAnsi="Century Gothic" w:cs="Arial"/>
          <w:lang w:eastAsia="nl-NL"/>
        </w:rPr>
      </w:pPr>
      <w:hyperlink r:id="rId17" w:anchor="N10777" w:history="1">
        <w:r w:rsidR="00365E71" w:rsidRPr="008D4231">
          <w:rPr>
            <w:rFonts w:ascii="Century Gothic" w:eastAsia="Times New Roman" w:hAnsi="Century Gothic" w:cs="Arial"/>
            <w:lang w:eastAsia="nl-NL"/>
          </w:rPr>
          <w:t>Overige</w:t>
        </w:r>
      </w:hyperlink>
      <w:r w:rsidR="00365E71" w:rsidRPr="00E84BC9">
        <w:rPr>
          <w:rFonts w:ascii="Century Gothic" w:eastAsia="Times New Roman" w:hAnsi="Century Gothic" w:cs="Arial"/>
          <w:lang w:eastAsia="nl-NL"/>
        </w:rPr>
        <w:t xml:space="preserve"> </w:t>
      </w:r>
    </w:p>
    <w:p w:rsidR="00365E71" w:rsidRDefault="00365E71" w:rsidP="00365E71">
      <w:pPr>
        <w:pStyle w:val="Lijstalinea"/>
        <w:autoSpaceDE w:val="0"/>
        <w:autoSpaceDN w:val="0"/>
        <w:adjustRightInd w:val="0"/>
        <w:spacing w:after="0" w:line="240" w:lineRule="auto"/>
      </w:pPr>
    </w:p>
    <w:p w:rsidR="00365E71" w:rsidRDefault="00365E71" w:rsidP="007A5C5E">
      <w:pPr>
        <w:autoSpaceDE w:val="0"/>
        <w:autoSpaceDN w:val="0"/>
        <w:adjustRightInd w:val="0"/>
        <w:spacing w:after="0" w:line="240" w:lineRule="auto"/>
      </w:pPr>
    </w:p>
    <w:p w:rsidR="00365E71" w:rsidRDefault="00365E71" w:rsidP="002776ED">
      <w:pPr>
        <w:autoSpaceDE w:val="0"/>
        <w:autoSpaceDN w:val="0"/>
        <w:adjustRightInd w:val="0"/>
        <w:spacing w:after="0" w:line="240" w:lineRule="auto"/>
        <w:rPr>
          <w:rFonts w:ascii="Century Gothic" w:hAnsi="Century Gothic" w:cs="TTE2435E60t00"/>
        </w:rPr>
      </w:pPr>
    </w:p>
    <w:p w:rsidR="007A5C5E" w:rsidRPr="00DF38B6" w:rsidRDefault="007A5C5E" w:rsidP="00DF38B6">
      <w:pPr>
        <w:pStyle w:val="Lijstalinea"/>
        <w:numPr>
          <w:ilvl w:val="1"/>
          <w:numId w:val="10"/>
        </w:numPr>
        <w:autoSpaceDE w:val="0"/>
        <w:autoSpaceDN w:val="0"/>
        <w:adjustRightInd w:val="0"/>
        <w:spacing w:after="0" w:line="240" w:lineRule="auto"/>
        <w:rPr>
          <w:rFonts w:ascii="Century Gothic" w:hAnsi="Century Gothic" w:cs="TTE2435DE8t00"/>
          <w:b/>
        </w:rPr>
      </w:pPr>
      <w:r w:rsidRPr="00DF38B6">
        <w:rPr>
          <w:rFonts w:ascii="Century Gothic" w:hAnsi="Century Gothic" w:cs="TTE2435DE8t00"/>
          <w:b/>
        </w:rPr>
        <w:t>Lijstje met interessante bronnen</w:t>
      </w:r>
    </w:p>
    <w:tbl>
      <w:tblPr>
        <w:tblW w:w="5000" w:type="pct"/>
        <w:tblCellSpacing w:w="15" w:type="dxa"/>
        <w:tblCellMar>
          <w:top w:w="15" w:type="dxa"/>
          <w:left w:w="15" w:type="dxa"/>
          <w:bottom w:w="15" w:type="dxa"/>
          <w:right w:w="15" w:type="dxa"/>
        </w:tblCellMar>
        <w:tblLook w:val="04A0"/>
      </w:tblPr>
      <w:tblGrid>
        <w:gridCol w:w="9222"/>
      </w:tblGrid>
      <w:tr w:rsidR="007A5C5E" w:rsidRPr="00567525" w:rsidTr="001476AF">
        <w:trPr>
          <w:tblCellSpacing w:w="15" w:type="dxa"/>
        </w:trPr>
        <w:tc>
          <w:tcPr>
            <w:tcW w:w="0" w:type="auto"/>
            <w:shd w:val="clear" w:color="auto" w:fill="FFFFFF"/>
            <w:tcMar>
              <w:top w:w="15" w:type="dxa"/>
              <w:left w:w="45" w:type="dxa"/>
              <w:bottom w:w="15" w:type="dxa"/>
              <w:right w:w="45" w:type="dxa"/>
            </w:tcMar>
            <w:vAlign w:val="center"/>
            <w:hideMark/>
          </w:tcPr>
          <w:p w:rsidR="007A5C5E" w:rsidRPr="007A5C5E" w:rsidRDefault="007A5C5E" w:rsidP="001476AF">
            <w:pPr>
              <w:spacing w:after="0" w:line="240" w:lineRule="auto"/>
              <w:rPr>
                <w:rFonts w:ascii="Century Gothic" w:eastAsia="Arial Unicode MS" w:hAnsi="Century Gothic" w:cs="Arial Unicode MS"/>
                <w:lang w:eastAsia="nl-BE"/>
              </w:rPr>
            </w:pPr>
            <w:r w:rsidRPr="007A5C5E">
              <w:rPr>
                <w:rFonts w:ascii="Century Gothic" w:eastAsia="Arial Unicode MS" w:hAnsi="Century Gothic" w:cs="Arial Unicode MS"/>
                <w:lang w:eastAsia="nl-BE"/>
              </w:rPr>
              <w:t xml:space="preserve">Visusklachten als uiting van verhoogde bloeddruk. </w:t>
            </w:r>
          </w:p>
        </w:tc>
      </w:tr>
      <w:tr w:rsidR="007A5C5E" w:rsidRPr="00567525" w:rsidTr="001476AF">
        <w:trPr>
          <w:tblCellSpacing w:w="15" w:type="dxa"/>
        </w:trPr>
        <w:tc>
          <w:tcPr>
            <w:tcW w:w="0" w:type="auto"/>
            <w:shd w:val="clear" w:color="auto" w:fill="FFFFFF"/>
            <w:tcMar>
              <w:top w:w="15" w:type="dxa"/>
              <w:left w:w="45" w:type="dxa"/>
              <w:bottom w:w="15" w:type="dxa"/>
              <w:right w:w="45" w:type="dxa"/>
            </w:tcMar>
            <w:vAlign w:val="center"/>
            <w:hideMark/>
          </w:tcPr>
          <w:p w:rsidR="007A5C5E" w:rsidRPr="007A5C5E" w:rsidRDefault="00B67364" w:rsidP="001476AF">
            <w:pPr>
              <w:spacing w:after="0" w:line="240" w:lineRule="auto"/>
              <w:rPr>
                <w:rFonts w:ascii="Century Gothic" w:eastAsia="Arial Unicode MS" w:hAnsi="Century Gothic" w:cs="Arial Unicode MS"/>
                <w:lang w:eastAsia="nl-BE"/>
              </w:rPr>
            </w:pPr>
            <w:hyperlink r:id="rId18" w:history="1">
              <w:r w:rsidR="007A5C5E" w:rsidRPr="007A5C5E">
                <w:rPr>
                  <w:rFonts w:ascii="Century Gothic" w:eastAsia="Arial Unicode MS" w:hAnsi="Century Gothic" w:cs="Arial Unicode MS"/>
                  <w:lang w:eastAsia="nl-BE"/>
                </w:rPr>
                <w:t>In: Nederlands tijdschrift voor geneeskunde</w:t>
              </w:r>
            </w:hyperlink>
            <w:r w:rsidR="007A5C5E" w:rsidRPr="007A5C5E">
              <w:rPr>
                <w:rFonts w:ascii="Century Gothic" w:eastAsia="Arial Unicode MS" w:hAnsi="Century Gothic" w:cs="Arial Unicode MS"/>
                <w:lang w:eastAsia="nl-BE"/>
              </w:rPr>
              <w:t xml:space="preserve"> </w:t>
            </w:r>
          </w:p>
        </w:tc>
      </w:tr>
      <w:tr w:rsidR="007A5C5E" w:rsidRPr="00567525" w:rsidTr="001476AF">
        <w:trPr>
          <w:tblCellSpacing w:w="15" w:type="dxa"/>
        </w:trPr>
        <w:tc>
          <w:tcPr>
            <w:tcW w:w="0" w:type="auto"/>
            <w:shd w:val="clear" w:color="auto" w:fill="FFFFFF"/>
            <w:tcMar>
              <w:top w:w="15" w:type="dxa"/>
              <w:left w:w="45" w:type="dxa"/>
              <w:bottom w:w="15" w:type="dxa"/>
              <w:right w:w="45" w:type="dxa"/>
            </w:tcMar>
            <w:vAlign w:val="center"/>
            <w:hideMark/>
          </w:tcPr>
          <w:p w:rsidR="007A5C5E" w:rsidRPr="007A5C5E" w:rsidRDefault="007A5C5E" w:rsidP="001476AF">
            <w:pPr>
              <w:spacing w:after="0" w:line="240" w:lineRule="auto"/>
              <w:rPr>
                <w:rFonts w:ascii="Century Gothic" w:eastAsia="Arial Unicode MS" w:hAnsi="Century Gothic" w:cs="Arial Unicode MS"/>
                <w:lang w:eastAsia="nl-BE"/>
              </w:rPr>
            </w:pPr>
            <w:r w:rsidRPr="007A5C5E">
              <w:rPr>
                <w:rFonts w:ascii="Century Gothic" w:eastAsia="Arial Unicode MS" w:hAnsi="Century Gothic" w:cs="Arial Unicode MS"/>
                <w:lang w:eastAsia="nl-BE"/>
              </w:rPr>
              <w:t xml:space="preserve">153 (2009) nr.48 , p.2355-2359 </w:t>
            </w:r>
          </w:p>
        </w:tc>
      </w:tr>
      <w:tr w:rsidR="007A5C5E" w:rsidRPr="00567525" w:rsidTr="001476AF">
        <w:trPr>
          <w:tblCellSpacing w:w="15" w:type="dxa"/>
        </w:trPr>
        <w:tc>
          <w:tcPr>
            <w:tcW w:w="0" w:type="auto"/>
            <w:shd w:val="clear" w:color="auto" w:fill="FFFFFF"/>
            <w:tcMar>
              <w:top w:w="15" w:type="dxa"/>
              <w:left w:w="45" w:type="dxa"/>
              <w:bottom w:w="15" w:type="dxa"/>
              <w:right w:w="45" w:type="dxa"/>
            </w:tcMar>
            <w:vAlign w:val="center"/>
            <w:hideMark/>
          </w:tcPr>
          <w:p w:rsidR="007A5C5E" w:rsidRPr="007A5C5E" w:rsidRDefault="007A5C5E" w:rsidP="001476AF">
            <w:pPr>
              <w:spacing w:after="0" w:line="240" w:lineRule="auto"/>
              <w:rPr>
                <w:rFonts w:ascii="Century Gothic" w:eastAsia="Arial Unicode MS" w:hAnsi="Century Gothic" w:cs="Arial Unicode MS"/>
                <w:lang w:eastAsia="nl-BE"/>
              </w:rPr>
            </w:pPr>
            <w:r w:rsidRPr="007A5C5E">
              <w:rPr>
                <w:rFonts w:ascii="Century Gothic" w:eastAsia="Arial Unicode MS" w:hAnsi="Century Gothic" w:cs="Arial Unicode MS"/>
                <w:lang w:eastAsia="nl-BE"/>
              </w:rPr>
              <w:t xml:space="preserve">Article - Artikel </w:t>
            </w:r>
          </w:p>
        </w:tc>
      </w:tr>
      <w:tr w:rsidR="007A5C5E" w:rsidRPr="00567525" w:rsidTr="001476AF">
        <w:trPr>
          <w:tblCellSpacing w:w="15" w:type="dxa"/>
        </w:trPr>
        <w:tc>
          <w:tcPr>
            <w:tcW w:w="0" w:type="auto"/>
            <w:shd w:val="clear" w:color="auto" w:fill="FFFFFF"/>
            <w:tcMar>
              <w:top w:w="15" w:type="dxa"/>
              <w:left w:w="45" w:type="dxa"/>
              <w:bottom w:w="15" w:type="dxa"/>
              <w:right w:w="45" w:type="dxa"/>
            </w:tcMar>
            <w:vAlign w:val="center"/>
            <w:hideMark/>
          </w:tcPr>
          <w:p w:rsidR="007A5C5E" w:rsidRPr="007A5C5E" w:rsidRDefault="007A5C5E" w:rsidP="001476AF">
            <w:pPr>
              <w:spacing w:after="0" w:line="240" w:lineRule="auto"/>
              <w:rPr>
                <w:rFonts w:ascii="Century Gothic" w:eastAsia="Arial Unicode MS" w:hAnsi="Century Gothic" w:cs="Arial Unicode MS"/>
                <w:lang w:eastAsia="nl-BE"/>
              </w:rPr>
            </w:pPr>
            <w:r w:rsidRPr="007A5C5E">
              <w:rPr>
                <w:rFonts w:ascii="Century Gothic" w:eastAsia="Arial Unicode MS" w:hAnsi="Century Gothic" w:cs="Arial Unicode MS"/>
                <w:lang w:eastAsia="nl-BE"/>
              </w:rPr>
              <w:t xml:space="preserve">2009 </w:t>
            </w:r>
          </w:p>
        </w:tc>
      </w:tr>
      <w:tr w:rsidR="007A5C5E" w:rsidRPr="00567525" w:rsidTr="001476AF">
        <w:trPr>
          <w:tblCellSpacing w:w="15" w:type="dxa"/>
        </w:trPr>
        <w:tc>
          <w:tcPr>
            <w:tcW w:w="0" w:type="auto"/>
            <w:shd w:val="clear" w:color="auto" w:fill="FFFFFF"/>
            <w:tcMar>
              <w:top w:w="15" w:type="dxa"/>
              <w:left w:w="45" w:type="dxa"/>
              <w:bottom w:w="15" w:type="dxa"/>
              <w:right w:w="45" w:type="dxa"/>
            </w:tcMar>
            <w:vAlign w:val="center"/>
            <w:hideMark/>
          </w:tcPr>
          <w:p w:rsidR="007A5C5E" w:rsidRPr="007A5C5E" w:rsidRDefault="00B67364" w:rsidP="007A5C5E">
            <w:pPr>
              <w:spacing w:after="0" w:line="240" w:lineRule="auto"/>
              <w:rPr>
                <w:rFonts w:ascii="Century Gothic" w:eastAsia="Arial Unicode MS" w:hAnsi="Century Gothic" w:cs="Arial Unicode MS"/>
                <w:lang w:eastAsia="nl-BE"/>
              </w:rPr>
            </w:pPr>
            <w:hyperlink r:id="rId19" w:history="1">
              <w:r w:rsidR="007A5C5E" w:rsidRPr="007A5C5E">
                <w:rPr>
                  <w:rFonts w:ascii="Century Gothic" w:eastAsia="Arial Unicode MS" w:hAnsi="Century Gothic" w:cs="Arial Unicode MS"/>
                  <w:lang w:eastAsia="nl-BE"/>
                </w:rPr>
                <w:t>Polak, Bettine C. P. / </w:t>
              </w:r>
            </w:hyperlink>
            <w:r w:rsidR="007A5C5E" w:rsidRPr="007A5C5E">
              <w:rPr>
                <w:rFonts w:eastAsia="Arial Unicode MS" w:cs="Arial Unicode MS"/>
                <w:noProof/>
                <w:lang w:eastAsia="nl-BE"/>
              </w:rPr>
              <w:drawing>
                <wp:inline distT="0" distB="0" distL="0" distR="0">
                  <wp:extent cx="9525" cy="9525"/>
                  <wp:effectExtent l="0" t="0" r="0" b="0"/>
                  <wp:docPr id="31" name="Afbeelding 3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nk"/>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21" w:history="1">
              <w:r w:rsidR="007A5C5E" w:rsidRPr="007A5C5E">
                <w:rPr>
                  <w:rFonts w:ascii="Century Gothic" w:eastAsia="Arial Unicode MS" w:hAnsi="Century Gothic" w:cs="Arial Unicode MS"/>
                  <w:lang w:eastAsia="nl-BE"/>
                </w:rPr>
                <w:t>Meenken, C. / </w:t>
              </w:r>
            </w:hyperlink>
            <w:r w:rsidR="007A5C5E" w:rsidRPr="007A5C5E">
              <w:rPr>
                <w:rFonts w:eastAsia="Arial Unicode MS" w:cs="Arial Unicode MS"/>
                <w:noProof/>
                <w:lang w:eastAsia="nl-BE"/>
              </w:rPr>
              <w:drawing>
                <wp:inline distT="0" distB="0" distL="0" distR="0">
                  <wp:extent cx="9525" cy="9525"/>
                  <wp:effectExtent l="0" t="0" r="0" b="0"/>
                  <wp:docPr id="32" name="Afbeelding 32"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nk"/>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22" w:history="1">
              <w:r w:rsidR="007A5C5E" w:rsidRPr="007A5C5E">
                <w:rPr>
                  <w:rFonts w:ascii="Century Gothic" w:eastAsia="Arial Unicode MS" w:hAnsi="Century Gothic" w:cs="Arial Unicode MS"/>
                  <w:lang w:eastAsia="nl-BE"/>
                </w:rPr>
                <w:t>Smulders, Yvo M. / </w:t>
              </w:r>
            </w:hyperlink>
            <w:r w:rsidR="007A5C5E" w:rsidRPr="007A5C5E">
              <w:rPr>
                <w:rFonts w:ascii="Century Gothic" w:eastAsia="Arial Unicode MS" w:hAnsi="Century Gothic" w:cs="Arial Unicode MS"/>
                <w:lang w:eastAsia="nl-BE"/>
              </w:rPr>
              <w:t xml:space="preserve"> </w:t>
            </w:r>
          </w:p>
          <w:p w:rsidR="007A5C5E" w:rsidRPr="007A5C5E" w:rsidRDefault="007A5C5E" w:rsidP="007A5C5E">
            <w:pPr>
              <w:pStyle w:val="Lijstalinea"/>
              <w:numPr>
                <w:ilvl w:val="0"/>
                <w:numId w:val="9"/>
              </w:numPr>
              <w:spacing w:after="0" w:line="240" w:lineRule="auto"/>
              <w:rPr>
                <w:rFonts w:ascii="Century Gothic" w:eastAsia="Arial Unicode MS" w:hAnsi="Century Gothic" w:cs="Arial Unicode MS"/>
                <w:lang w:eastAsia="nl-BE"/>
              </w:rPr>
            </w:pPr>
          </w:p>
        </w:tc>
      </w:tr>
    </w:tbl>
    <w:p w:rsidR="00365E71" w:rsidRPr="00DF38B6" w:rsidRDefault="00DF38B6" w:rsidP="00DF38B6">
      <w:pPr>
        <w:autoSpaceDE w:val="0"/>
        <w:autoSpaceDN w:val="0"/>
        <w:adjustRightInd w:val="0"/>
        <w:spacing w:after="0" w:line="240" w:lineRule="auto"/>
        <w:rPr>
          <w:rFonts w:ascii="Century Gothic" w:hAnsi="Century Gothic" w:cs="TTE2435DE8t00"/>
          <w:b/>
        </w:rPr>
      </w:pPr>
      <w:r w:rsidRPr="00DF38B6">
        <w:rPr>
          <w:rFonts w:ascii="Century Gothic" w:hAnsi="Century Gothic" w:cs="TTE2435DE8t00"/>
        </w:rPr>
        <w:t>6.2</w:t>
      </w:r>
      <w:r>
        <w:rPr>
          <w:rFonts w:ascii="Century Gothic" w:hAnsi="Century Gothic" w:cs="TTE2435DE8t00"/>
          <w:b/>
        </w:rPr>
        <w:t xml:space="preserve"> </w:t>
      </w:r>
      <w:r w:rsidRPr="00DF38B6">
        <w:rPr>
          <w:rFonts w:ascii="Century Gothic" w:hAnsi="Century Gothic" w:cs="TTE2435DE8t00"/>
          <w:b/>
        </w:rPr>
        <w:t xml:space="preserve">Lijstje met betrokken organisaties </w:t>
      </w:r>
      <w:r w:rsidR="00365E71" w:rsidRPr="00DF38B6">
        <w:rPr>
          <w:rFonts w:ascii="Century Gothic" w:hAnsi="Century Gothic" w:cs="TTE2435DE8t00"/>
          <w:b/>
        </w:rPr>
        <w:t xml:space="preserve"> </w:t>
      </w:r>
    </w:p>
    <w:p w:rsidR="00365E71" w:rsidRDefault="00DF38B6" w:rsidP="00365E71">
      <w:pPr>
        <w:autoSpaceDE w:val="0"/>
        <w:autoSpaceDN w:val="0"/>
        <w:adjustRightInd w:val="0"/>
        <w:spacing w:after="0" w:line="240" w:lineRule="auto"/>
        <w:rPr>
          <w:rFonts w:ascii="Century Gothic" w:hAnsi="Century Gothic" w:cs="TTE2435DE8t00"/>
          <w:b/>
        </w:rPr>
      </w:pPr>
      <w:r>
        <w:rPr>
          <w:rFonts w:ascii="Century Gothic" w:hAnsi="Century Gothic" w:cs="TTE2435DE8t00"/>
          <w:b/>
        </w:rPr>
        <w:t xml:space="preserve"> </w:t>
      </w:r>
    </w:p>
    <w:p w:rsidR="00365E71" w:rsidRDefault="00365E71" w:rsidP="00365E71">
      <w:pPr>
        <w:autoSpaceDE w:val="0"/>
        <w:autoSpaceDN w:val="0"/>
        <w:adjustRightInd w:val="0"/>
        <w:spacing w:after="0" w:line="240" w:lineRule="auto"/>
        <w:rPr>
          <w:rFonts w:ascii="Century Gothic" w:hAnsi="Century Gothic" w:cs="TTE2435DE8t00"/>
        </w:rPr>
      </w:pPr>
      <w:r w:rsidRPr="00365E71">
        <w:rPr>
          <w:rFonts w:ascii="Century Gothic" w:hAnsi="Century Gothic" w:cs="TTE2435DE8t00"/>
        </w:rPr>
        <w:t xml:space="preserve">     1)</w:t>
      </w:r>
      <w:r>
        <w:rPr>
          <w:rFonts w:ascii="Century Gothic" w:hAnsi="Century Gothic" w:cs="TTE2435DE8t00"/>
        </w:rPr>
        <w:t>’t Wit huis Spermalie</w:t>
      </w:r>
    </w:p>
    <w:p w:rsidR="00365E71" w:rsidRDefault="00365E71" w:rsidP="00365E71">
      <w:pPr>
        <w:autoSpaceDE w:val="0"/>
        <w:autoSpaceDN w:val="0"/>
        <w:adjustRightInd w:val="0"/>
        <w:spacing w:after="0" w:line="240" w:lineRule="auto"/>
        <w:rPr>
          <w:rFonts w:ascii="Century Gothic" w:hAnsi="Century Gothic" w:cs="TTE2435DE8t00"/>
        </w:rPr>
      </w:pPr>
      <w:r>
        <w:rPr>
          <w:rFonts w:ascii="Century Gothic" w:hAnsi="Century Gothic" w:cs="TTE2435DE8t00"/>
        </w:rPr>
        <w:lastRenderedPageBreak/>
        <w:t xml:space="preserve">     Rijselstraat 13</w:t>
      </w:r>
    </w:p>
    <w:p w:rsidR="008A48EF" w:rsidRDefault="00365E71" w:rsidP="00365E71">
      <w:pPr>
        <w:autoSpaceDE w:val="0"/>
        <w:autoSpaceDN w:val="0"/>
        <w:adjustRightInd w:val="0"/>
        <w:spacing w:after="0" w:line="240" w:lineRule="auto"/>
        <w:rPr>
          <w:rFonts w:ascii="Century Gothic" w:hAnsi="Century Gothic" w:cs="TTE2435DE8t00"/>
        </w:rPr>
      </w:pPr>
      <w:r>
        <w:rPr>
          <w:rFonts w:ascii="Century Gothic" w:hAnsi="Century Gothic" w:cs="TTE2435DE8t00"/>
        </w:rPr>
        <w:t xml:space="preserve">     8210 Loppe</w:t>
      </w:r>
    </w:p>
    <w:p w:rsidR="00365E71" w:rsidRDefault="00365E71" w:rsidP="00365E71">
      <w:pPr>
        <w:autoSpaceDE w:val="0"/>
        <w:autoSpaceDN w:val="0"/>
        <w:adjustRightInd w:val="0"/>
        <w:spacing w:after="0" w:line="240" w:lineRule="auto"/>
        <w:rPr>
          <w:rFonts w:ascii="Century Gothic" w:hAnsi="Century Gothic" w:cs="Arial"/>
          <w:bCs/>
          <w:color w:val="000000" w:themeColor="text1"/>
          <w:kern w:val="36"/>
        </w:rPr>
      </w:pPr>
      <w:r>
        <w:rPr>
          <w:rFonts w:ascii="Century Gothic" w:hAnsi="Century Gothic" w:cs="TTE2435DE8t00"/>
        </w:rPr>
        <w:t xml:space="preserve">     2)</w:t>
      </w:r>
      <w:r w:rsidRPr="00365E71">
        <w:rPr>
          <w:rFonts w:ascii="Century Gothic" w:hAnsi="Century Gothic" w:cs="Arial"/>
          <w:bCs/>
          <w:color w:val="000000" w:themeColor="text1"/>
          <w:kern w:val="36"/>
        </w:rPr>
        <w:t>Brailleliga - Dienst voor Begeleiding en Hulp in het Dagelijks Leven</w:t>
      </w:r>
    </w:p>
    <w:p w:rsidR="00365E71" w:rsidRPr="00365E71" w:rsidRDefault="00365E71" w:rsidP="00365E71">
      <w:pPr>
        <w:autoSpaceDE w:val="0"/>
        <w:autoSpaceDN w:val="0"/>
        <w:adjustRightInd w:val="0"/>
        <w:spacing w:after="0" w:line="240" w:lineRule="auto"/>
        <w:rPr>
          <w:rFonts w:ascii="Century Gothic" w:hAnsi="Century Gothic" w:cs="Arial"/>
          <w:bCs/>
          <w:color w:val="000000" w:themeColor="text1"/>
          <w:kern w:val="36"/>
        </w:rPr>
      </w:pPr>
      <w:r>
        <w:rPr>
          <w:rFonts w:ascii="Century Gothic" w:hAnsi="Century Gothic" w:cs="Arial"/>
          <w:bCs/>
          <w:color w:val="000000" w:themeColor="text1"/>
          <w:kern w:val="36"/>
        </w:rPr>
        <w:t xml:space="preserve">        </w:t>
      </w:r>
      <w:r w:rsidRPr="00365E71">
        <w:rPr>
          <w:rFonts w:ascii="Century Gothic" w:hAnsi="Century Gothic" w:cs="Arial"/>
          <w:bCs/>
          <w:color w:val="000000" w:themeColor="text1"/>
          <w:kern w:val="36"/>
        </w:rPr>
        <w:t>Engelandstraat 57</w:t>
      </w:r>
    </w:p>
    <w:p w:rsidR="00365E71" w:rsidRDefault="00365E71" w:rsidP="00365E71">
      <w:pPr>
        <w:autoSpaceDE w:val="0"/>
        <w:autoSpaceDN w:val="0"/>
        <w:adjustRightInd w:val="0"/>
        <w:spacing w:after="0" w:line="240" w:lineRule="auto"/>
        <w:rPr>
          <w:rFonts w:ascii="Century Gothic" w:eastAsia="Times New Roman" w:hAnsi="Century Gothic" w:cs="Arial"/>
          <w:lang w:eastAsia="nl-NL"/>
        </w:rPr>
      </w:pPr>
      <w:r w:rsidRPr="00365E71">
        <w:rPr>
          <w:rFonts w:ascii="Century Gothic" w:hAnsi="Century Gothic" w:cs="Arial"/>
          <w:bCs/>
          <w:color w:val="000000" w:themeColor="text1"/>
          <w:kern w:val="36"/>
        </w:rPr>
        <w:t xml:space="preserve">        </w:t>
      </w:r>
      <w:r w:rsidRPr="00365E71">
        <w:rPr>
          <w:rFonts w:ascii="Century Gothic" w:eastAsia="Times New Roman" w:hAnsi="Century Gothic" w:cs="Arial"/>
          <w:lang w:eastAsia="nl-NL"/>
        </w:rPr>
        <w:t>1060 Sint-Gillis</w:t>
      </w:r>
    </w:p>
    <w:p w:rsidR="003D3656" w:rsidRDefault="003D3656" w:rsidP="00365E71">
      <w:pPr>
        <w:autoSpaceDE w:val="0"/>
        <w:autoSpaceDN w:val="0"/>
        <w:adjustRightInd w:val="0"/>
        <w:spacing w:after="0" w:line="240" w:lineRule="auto"/>
        <w:rPr>
          <w:rFonts w:ascii="Century Gothic" w:eastAsia="Times New Roman" w:hAnsi="Century Gothic" w:cs="Arial"/>
          <w:lang w:eastAsia="nl-NL"/>
        </w:rPr>
      </w:pPr>
    </w:p>
    <w:p w:rsidR="002776ED" w:rsidRDefault="002776ED" w:rsidP="00365E71">
      <w:pPr>
        <w:autoSpaceDE w:val="0"/>
        <w:autoSpaceDN w:val="0"/>
        <w:adjustRightInd w:val="0"/>
        <w:spacing w:after="0" w:line="240" w:lineRule="auto"/>
        <w:rPr>
          <w:rFonts w:ascii="Century Gothic" w:eastAsia="Times New Roman" w:hAnsi="Century Gothic" w:cs="Arial"/>
          <w:b/>
          <w:lang w:eastAsia="nl-NL"/>
        </w:rPr>
      </w:pPr>
      <w:r>
        <w:rPr>
          <w:rFonts w:ascii="Century Gothic" w:eastAsia="Times New Roman" w:hAnsi="Century Gothic" w:cs="Arial"/>
          <w:lang w:eastAsia="nl-NL"/>
        </w:rPr>
        <w:t xml:space="preserve"> </w:t>
      </w:r>
      <w:r w:rsidR="003D3656">
        <w:rPr>
          <w:rFonts w:ascii="Century Gothic" w:eastAsia="Times New Roman" w:hAnsi="Century Gothic" w:cs="Arial"/>
          <w:lang w:eastAsia="nl-NL"/>
        </w:rPr>
        <w:t xml:space="preserve">6.3 </w:t>
      </w:r>
      <w:r w:rsidRPr="002776ED">
        <w:rPr>
          <w:rFonts w:ascii="Century Gothic" w:eastAsia="Times New Roman" w:hAnsi="Century Gothic" w:cs="Arial"/>
          <w:b/>
          <w:lang w:eastAsia="nl-NL"/>
        </w:rPr>
        <w:t>Lijstje met specialisten</w:t>
      </w:r>
    </w:p>
    <w:p w:rsidR="002776ED" w:rsidRDefault="002776ED" w:rsidP="00365E71">
      <w:pPr>
        <w:autoSpaceDE w:val="0"/>
        <w:autoSpaceDN w:val="0"/>
        <w:adjustRightInd w:val="0"/>
        <w:spacing w:after="0" w:line="240" w:lineRule="auto"/>
        <w:rPr>
          <w:rFonts w:ascii="Century Gothic" w:eastAsia="Times New Roman" w:hAnsi="Century Gothic" w:cs="Arial"/>
          <w:b/>
          <w:lang w:eastAsia="nl-NL"/>
        </w:rPr>
      </w:pPr>
    </w:p>
    <w:p w:rsidR="002776ED" w:rsidRDefault="002776ED" w:rsidP="00365E71">
      <w:pPr>
        <w:autoSpaceDE w:val="0"/>
        <w:autoSpaceDN w:val="0"/>
        <w:adjustRightInd w:val="0"/>
        <w:spacing w:after="0" w:line="240" w:lineRule="auto"/>
        <w:rPr>
          <w:rFonts w:ascii="Century Gothic" w:hAnsi="Century Gothic" w:cs="Arial"/>
          <w:color w:val="000000"/>
        </w:rPr>
      </w:pPr>
      <w:r>
        <w:rPr>
          <w:rFonts w:ascii="Century Gothic" w:eastAsia="Times New Roman" w:hAnsi="Century Gothic" w:cs="Arial"/>
          <w:b/>
          <w:lang w:eastAsia="nl-NL"/>
        </w:rPr>
        <w:t xml:space="preserve">    </w:t>
      </w:r>
      <w:r w:rsidRPr="002776ED">
        <w:rPr>
          <w:rFonts w:ascii="Century Gothic" w:hAnsi="Century Gothic" w:cs="Arial"/>
          <w:color w:val="000000"/>
        </w:rPr>
        <w:t xml:space="preserve">Dr. Bernard Mathys, hoofdchirurg en </w:t>
      </w:r>
      <w:r w:rsidRPr="002776ED">
        <w:rPr>
          <w:rFonts w:ascii="Century Gothic" w:hAnsi="Century Gothic" w:cs="Arial"/>
          <w:bCs/>
          <w:color w:val="000000"/>
        </w:rPr>
        <w:t>specialist</w:t>
      </w:r>
      <w:r w:rsidRPr="002776ED">
        <w:rPr>
          <w:rFonts w:ascii="Century Gothic" w:hAnsi="Century Gothic" w:cs="Arial"/>
          <w:color w:val="000000"/>
        </w:rPr>
        <w:t xml:space="preserve"> in cataract en refractieve chirurgie</w:t>
      </w:r>
    </w:p>
    <w:p w:rsidR="002776ED" w:rsidRPr="002776ED" w:rsidRDefault="002776ED" w:rsidP="00365E71">
      <w:pPr>
        <w:autoSpaceDE w:val="0"/>
        <w:autoSpaceDN w:val="0"/>
        <w:adjustRightInd w:val="0"/>
        <w:spacing w:after="0" w:line="240" w:lineRule="auto"/>
        <w:rPr>
          <w:rStyle w:val="Zwaar"/>
          <w:rFonts w:ascii="Century Gothic" w:hAnsi="Century Gothic"/>
          <w:b w:val="0"/>
          <w:color w:val="000000"/>
        </w:rPr>
      </w:pPr>
      <w:r>
        <w:rPr>
          <w:rFonts w:ascii="Century Gothic" w:hAnsi="Century Gothic" w:cs="Arial"/>
          <w:color w:val="000000"/>
        </w:rPr>
        <w:t xml:space="preserve">    </w:t>
      </w:r>
      <w:r w:rsidRPr="002776ED">
        <w:rPr>
          <w:rStyle w:val="Zwaar"/>
          <w:rFonts w:ascii="Century Gothic" w:hAnsi="Century Gothic"/>
          <w:b w:val="0"/>
          <w:color w:val="000000"/>
        </w:rPr>
        <w:t>Dr. Jans Paul</w:t>
      </w:r>
    </w:p>
    <w:p w:rsidR="002776ED" w:rsidRPr="002776ED" w:rsidRDefault="002776ED" w:rsidP="00365E71">
      <w:pPr>
        <w:autoSpaceDE w:val="0"/>
        <w:autoSpaceDN w:val="0"/>
        <w:adjustRightInd w:val="0"/>
        <w:spacing w:after="0" w:line="240" w:lineRule="auto"/>
        <w:rPr>
          <w:rFonts w:ascii="Century Gothic" w:eastAsia="Times New Roman" w:hAnsi="Century Gothic" w:cs="Arial"/>
          <w:b/>
          <w:lang w:eastAsia="nl-NL"/>
        </w:rPr>
      </w:pPr>
      <w:r w:rsidRPr="002776ED">
        <w:rPr>
          <w:rStyle w:val="Zwaar"/>
          <w:rFonts w:ascii="Century Gothic" w:hAnsi="Century Gothic"/>
          <w:b w:val="0"/>
          <w:color w:val="000000"/>
        </w:rPr>
        <w:t xml:space="preserve">    </w:t>
      </w:r>
      <w:r w:rsidRPr="002776ED">
        <w:rPr>
          <w:rFonts w:ascii="Century Gothic" w:hAnsi="Century Gothic" w:cs="Arial"/>
        </w:rPr>
        <w:t>Dr. Frank Goes</w:t>
      </w:r>
    </w:p>
    <w:p w:rsidR="00660379" w:rsidRPr="00660379" w:rsidRDefault="00660379" w:rsidP="00660379">
      <w:pPr>
        <w:autoSpaceDE w:val="0"/>
        <w:autoSpaceDN w:val="0"/>
        <w:adjustRightInd w:val="0"/>
        <w:spacing w:after="0" w:line="240" w:lineRule="auto"/>
        <w:rPr>
          <w:rFonts w:ascii="Century Gothic" w:hAnsi="Century Gothic" w:cs="TTE2435E60t00"/>
          <w:b/>
        </w:rPr>
      </w:pPr>
    </w:p>
    <w:p w:rsidR="00660379" w:rsidRDefault="00660379" w:rsidP="002776ED">
      <w:pPr>
        <w:pStyle w:val="Normaalweb"/>
        <w:rPr>
          <w:rFonts w:ascii="Century Gothic" w:hAnsi="Century Gothic" w:cs="Arial"/>
          <w:sz w:val="22"/>
          <w:szCs w:val="22"/>
          <w:u w:val="single"/>
        </w:rPr>
      </w:pPr>
      <w:r>
        <w:rPr>
          <w:rFonts w:ascii="Century Gothic" w:hAnsi="Century Gothic" w:cs="TTE2435E60t00"/>
        </w:rPr>
        <w:t xml:space="preserve">6.4 </w:t>
      </w:r>
      <w:r w:rsidRPr="002776ED">
        <w:rPr>
          <w:rFonts w:ascii="Century Gothic" w:hAnsi="Century Gothic" w:cs="TTE2435E60t00"/>
          <w:b/>
        </w:rPr>
        <w:t>Lijstje met definities en moeilijke woorden</w:t>
      </w:r>
    </w:p>
    <w:p w:rsidR="00660379" w:rsidRPr="002776ED" w:rsidRDefault="002776ED" w:rsidP="002776ED">
      <w:pPr>
        <w:pStyle w:val="Normaalweb"/>
        <w:rPr>
          <w:rFonts w:ascii="Century Gothic" w:hAnsi="Century Gothic" w:cs="Arial"/>
          <w:sz w:val="22"/>
          <w:szCs w:val="22"/>
          <w:u w:val="single"/>
        </w:rPr>
      </w:pPr>
      <w:r w:rsidRPr="002776ED">
        <w:rPr>
          <w:rFonts w:ascii="Century Gothic" w:hAnsi="Century Gothic" w:cs="Arial"/>
          <w:sz w:val="22"/>
          <w:szCs w:val="22"/>
          <w:u w:val="single"/>
        </w:rPr>
        <w:t>1.Glaucoom</w:t>
      </w:r>
    </w:p>
    <w:p w:rsidR="002776ED" w:rsidRPr="002776ED" w:rsidRDefault="002776ED" w:rsidP="002776ED">
      <w:pPr>
        <w:pStyle w:val="Normaalweb"/>
        <w:rPr>
          <w:rFonts w:ascii="Century Gothic" w:hAnsi="Century Gothic" w:cs="Arial"/>
          <w:sz w:val="22"/>
          <w:szCs w:val="22"/>
        </w:rPr>
      </w:pPr>
      <w:r w:rsidRPr="002776ED">
        <w:rPr>
          <w:rFonts w:ascii="Century Gothic" w:hAnsi="Century Gothic" w:cs="Arial"/>
          <w:sz w:val="22"/>
          <w:szCs w:val="22"/>
        </w:rPr>
        <w:t xml:space="preserve"> is een oogaandoening die gepaard gaat met een </w:t>
      </w:r>
      <w:r w:rsidRPr="002776ED">
        <w:rPr>
          <w:rStyle w:val="Zwaar"/>
          <w:rFonts w:ascii="Century Gothic" w:hAnsi="Century Gothic" w:cs="Arial"/>
          <w:b w:val="0"/>
          <w:sz w:val="22"/>
          <w:szCs w:val="22"/>
        </w:rPr>
        <w:t>verhoogde druk</w:t>
      </w:r>
      <w:r w:rsidRPr="002776ED">
        <w:rPr>
          <w:rStyle w:val="Zwaar"/>
          <w:rFonts w:ascii="Century Gothic" w:hAnsi="Century Gothic" w:cs="Arial"/>
          <w:sz w:val="22"/>
          <w:szCs w:val="22"/>
        </w:rPr>
        <w:t xml:space="preserve"> </w:t>
      </w:r>
      <w:r w:rsidRPr="002776ED">
        <w:rPr>
          <w:rFonts w:ascii="Century Gothic" w:hAnsi="Century Gothic" w:cs="Arial"/>
          <w:sz w:val="22"/>
          <w:szCs w:val="22"/>
        </w:rPr>
        <w:t>in het oog, waardoor de oogzenuw beschadigd wordt.</w:t>
      </w:r>
    </w:p>
    <w:p w:rsidR="002776ED" w:rsidRPr="002776ED" w:rsidRDefault="002776ED" w:rsidP="002776ED">
      <w:pPr>
        <w:pStyle w:val="Normaalweb"/>
        <w:rPr>
          <w:rFonts w:ascii="Century Gothic" w:hAnsi="Century Gothic"/>
          <w:sz w:val="22"/>
          <w:szCs w:val="22"/>
          <w:u w:val="single"/>
          <w:lang w:val="nl-NL"/>
        </w:rPr>
      </w:pPr>
      <w:r w:rsidRPr="002776ED">
        <w:rPr>
          <w:rFonts w:ascii="Century Gothic" w:hAnsi="Century Gothic"/>
          <w:bCs/>
          <w:sz w:val="22"/>
          <w:szCs w:val="22"/>
          <w:u w:val="single"/>
          <w:lang w:val="nl-NL"/>
        </w:rPr>
        <w:t>2.Kokervisus</w:t>
      </w:r>
      <w:r w:rsidRPr="002776ED">
        <w:rPr>
          <w:rFonts w:ascii="Century Gothic" w:hAnsi="Century Gothic"/>
          <w:sz w:val="22"/>
          <w:szCs w:val="22"/>
          <w:u w:val="single"/>
          <w:lang w:val="nl-NL"/>
        </w:rPr>
        <w:t xml:space="preserve"> of </w:t>
      </w:r>
      <w:r w:rsidRPr="002776ED">
        <w:rPr>
          <w:rFonts w:ascii="Century Gothic" w:hAnsi="Century Gothic"/>
          <w:bCs/>
          <w:sz w:val="22"/>
          <w:szCs w:val="22"/>
          <w:u w:val="single"/>
          <w:lang w:val="nl-NL"/>
        </w:rPr>
        <w:t>kokerzien</w:t>
      </w:r>
      <w:r w:rsidRPr="002776ED">
        <w:rPr>
          <w:rFonts w:ascii="Century Gothic" w:hAnsi="Century Gothic"/>
          <w:sz w:val="22"/>
          <w:szCs w:val="22"/>
          <w:u w:val="single"/>
          <w:lang w:val="nl-NL"/>
        </w:rPr>
        <w:t xml:space="preserve"> </w:t>
      </w:r>
    </w:p>
    <w:p w:rsidR="002776ED" w:rsidRPr="002776ED" w:rsidRDefault="002776ED" w:rsidP="002776ED">
      <w:pPr>
        <w:pStyle w:val="Normaalweb"/>
        <w:rPr>
          <w:rFonts w:ascii="Century Gothic" w:hAnsi="Century Gothic"/>
          <w:sz w:val="22"/>
          <w:szCs w:val="22"/>
          <w:lang w:val="nl-NL"/>
        </w:rPr>
      </w:pPr>
      <w:r w:rsidRPr="002776ED">
        <w:rPr>
          <w:rFonts w:ascii="Century Gothic" w:hAnsi="Century Gothic"/>
          <w:sz w:val="22"/>
          <w:szCs w:val="22"/>
          <w:lang w:val="nl-NL"/>
        </w:rPr>
        <w:t xml:space="preserve">is een vernauwing van het deel van het </w:t>
      </w:r>
      <w:hyperlink r:id="rId23" w:tooltip="Gezichtsveld" w:history="1">
        <w:r w:rsidRPr="002776ED">
          <w:rPr>
            <w:rStyle w:val="Hyperlink"/>
            <w:rFonts w:ascii="Century Gothic" w:hAnsi="Century Gothic"/>
            <w:color w:val="auto"/>
            <w:sz w:val="22"/>
            <w:szCs w:val="22"/>
            <w:u w:val="none"/>
            <w:lang w:val="nl-NL"/>
          </w:rPr>
          <w:t>gezichtsveld</w:t>
        </w:r>
      </w:hyperlink>
      <w:r w:rsidRPr="002776ED">
        <w:rPr>
          <w:rFonts w:ascii="Century Gothic" w:hAnsi="Century Gothic"/>
          <w:sz w:val="22"/>
          <w:szCs w:val="22"/>
          <w:lang w:val="nl-NL"/>
        </w:rPr>
        <w:t xml:space="preserve"> waarbinnen scherpe waarneming mogelijk is. Dit leidt tot een beperking van het gezichtsveld tot een rond, koker-achtig gebied</w:t>
      </w:r>
    </w:p>
    <w:p w:rsidR="002776ED" w:rsidRDefault="002776ED" w:rsidP="002776ED">
      <w:pPr>
        <w:rPr>
          <w:rFonts w:ascii="Century Gothic" w:hAnsi="Century Gothic" w:cs="Arial"/>
          <w:color w:val="000000" w:themeColor="text1"/>
        </w:rPr>
      </w:pPr>
      <w:r w:rsidRPr="002776ED">
        <w:rPr>
          <w:rFonts w:ascii="Century Gothic" w:eastAsia="Times New Roman" w:hAnsi="Century Gothic" w:cs="Arial"/>
          <w:i/>
          <w:iCs/>
          <w:color w:val="000000" w:themeColor="text1"/>
          <w:lang w:eastAsia="nl-NL"/>
        </w:rPr>
        <w:t>3</w:t>
      </w:r>
      <w:r>
        <w:rPr>
          <w:rFonts w:ascii="Century Gothic" w:eastAsia="Times New Roman" w:hAnsi="Century Gothic" w:cs="Arial"/>
          <w:i/>
          <w:iCs/>
          <w:color w:val="000000" w:themeColor="text1"/>
          <w:lang w:eastAsia="nl-NL"/>
        </w:rPr>
        <w:t xml:space="preserve">. </w:t>
      </w:r>
      <w:r>
        <w:rPr>
          <w:rFonts w:ascii="Century Gothic" w:eastAsia="Times New Roman" w:hAnsi="Century Gothic" w:cs="Arial"/>
          <w:iCs/>
          <w:color w:val="000000" w:themeColor="text1"/>
          <w:u w:val="single"/>
          <w:lang w:eastAsia="nl-NL"/>
        </w:rPr>
        <w:t>A</w:t>
      </w:r>
      <w:r w:rsidRPr="002776ED">
        <w:rPr>
          <w:rFonts w:ascii="Century Gothic" w:eastAsia="Times New Roman" w:hAnsi="Century Gothic" w:cs="Arial"/>
          <w:iCs/>
          <w:color w:val="000000" w:themeColor="text1"/>
          <w:u w:val="single"/>
          <w:lang w:eastAsia="nl-NL"/>
        </w:rPr>
        <w:t>blatio retinae:</w:t>
      </w:r>
      <w:r w:rsidRPr="002776ED">
        <w:rPr>
          <w:rFonts w:ascii="Century Gothic" w:eastAsia="Times New Roman" w:hAnsi="Century Gothic" w:cs="Arial"/>
          <w:i/>
          <w:iCs/>
          <w:color w:val="000000" w:themeColor="text1"/>
          <w:lang w:eastAsia="nl-NL"/>
        </w:rPr>
        <w:t xml:space="preserve"> </w:t>
      </w:r>
      <w:r w:rsidRPr="002776ED">
        <w:rPr>
          <w:rFonts w:ascii="Century Gothic" w:hAnsi="Century Gothic" w:cs="Arial"/>
          <w:color w:val="000000" w:themeColor="text1"/>
        </w:rPr>
        <w:t>Loslating van het netvlies; splijting van netvlies tussen pigmentlaag en zenuwcel-laag. Een 'ablatio retinae' kan optreden bij een netvlies met degeneratieve plekken, meestal in de periferie (bij myopie of ouderdom) of ten gevolge van een trauma, meestal in combinatie met een degeneratief netvlies (ongeluk, oogoperatie).</w:t>
      </w:r>
    </w:p>
    <w:p w:rsidR="007E2F8E" w:rsidRDefault="002776ED" w:rsidP="007E2F8E">
      <w:pPr>
        <w:rPr>
          <w:rFonts w:ascii="Century Gothic" w:eastAsia="Times New Roman" w:hAnsi="Century Gothic" w:cs="Arial"/>
          <w:color w:val="000000" w:themeColor="text1"/>
          <w:lang w:eastAsia="nl-NL"/>
        </w:rPr>
      </w:pPr>
      <w:r w:rsidRPr="007E2F8E">
        <w:rPr>
          <w:rFonts w:ascii="Century Gothic" w:hAnsi="Century Gothic" w:cs="Arial"/>
          <w:color w:val="000000" w:themeColor="text1"/>
        </w:rPr>
        <w:t>4.</w:t>
      </w:r>
      <w:r w:rsidR="007E2F8E" w:rsidRPr="007E2F8E">
        <w:rPr>
          <w:rFonts w:ascii="Century Gothic" w:eastAsia="Times New Roman" w:hAnsi="Century Gothic" w:cs="Arial"/>
          <w:color w:val="000000" w:themeColor="text1"/>
          <w:lang w:eastAsia="nl-NL"/>
        </w:rPr>
        <w:t xml:space="preserve"> </w:t>
      </w:r>
      <w:r w:rsidR="007E2F8E" w:rsidRPr="007E2F8E">
        <w:rPr>
          <w:rFonts w:ascii="Century Gothic" w:eastAsia="Times New Roman" w:hAnsi="Century Gothic" w:cs="Arial"/>
          <w:color w:val="000000" w:themeColor="text1"/>
          <w:u w:val="single"/>
          <w:lang w:eastAsia="nl-NL"/>
        </w:rPr>
        <w:t>Glasvochtbloeding :</w:t>
      </w:r>
      <w:r w:rsidR="007E2F8E" w:rsidRPr="007E2F8E">
        <w:rPr>
          <w:rFonts w:ascii="Century Gothic" w:eastAsia="Times New Roman" w:hAnsi="Century Gothic" w:cs="Arial"/>
          <w:color w:val="000000" w:themeColor="text1"/>
          <w:lang w:eastAsia="nl-NL"/>
        </w:rPr>
        <w:t xml:space="preserve">  Bij een glasvochtbloeding loopt er bloed in het glasvocht waardoor het zicht snel kan verminderen. Doordat er bloed in het oog zit kan de patiënt niet goed meer naar buiten kijken en de oogarts kan,  omgekeerd, ook niet meer  in het oog kijken. Het normale oogonderzoek is dus niet mogelijk.</w:t>
      </w:r>
    </w:p>
    <w:p w:rsidR="007E2F8E" w:rsidRDefault="007E2F8E" w:rsidP="007E2F8E">
      <w:pPr>
        <w:rPr>
          <w:rFonts w:ascii="Century Gothic" w:hAnsi="Century Gothic" w:cs="Arial"/>
        </w:rPr>
      </w:pPr>
      <w:r>
        <w:rPr>
          <w:rFonts w:ascii="Century Gothic" w:eastAsia="Times New Roman" w:hAnsi="Century Gothic" w:cs="Arial"/>
          <w:color w:val="000000" w:themeColor="text1"/>
          <w:lang w:eastAsia="nl-NL"/>
        </w:rPr>
        <w:t>5</w:t>
      </w:r>
      <w:r w:rsidRPr="007E2F8E">
        <w:rPr>
          <w:rFonts w:ascii="Century Gothic" w:eastAsia="Times New Roman" w:hAnsi="Century Gothic" w:cs="Arial"/>
          <w:color w:val="000000" w:themeColor="text1"/>
          <w:u w:val="single"/>
          <w:lang w:eastAsia="nl-NL"/>
        </w:rPr>
        <w:t>.</w:t>
      </w:r>
      <w:r w:rsidRPr="007E2F8E">
        <w:rPr>
          <w:rFonts w:ascii="Arial" w:eastAsia="Times New Roman" w:hAnsi="Arial" w:cs="Arial"/>
          <w:color w:val="010154"/>
          <w:sz w:val="18"/>
          <w:szCs w:val="18"/>
          <w:u w:val="single"/>
          <w:lang w:eastAsia="nl-NL"/>
        </w:rPr>
        <w:t xml:space="preserve"> </w:t>
      </w:r>
      <w:r w:rsidRPr="007E2F8E">
        <w:rPr>
          <w:rFonts w:ascii="Century Gothic" w:eastAsia="Times New Roman" w:hAnsi="Century Gothic" w:cs="Arial"/>
          <w:color w:val="000000" w:themeColor="text1"/>
          <w:u w:val="single"/>
          <w:lang w:eastAsia="nl-NL"/>
        </w:rPr>
        <w:t>Arteriosclerose:</w:t>
      </w:r>
      <w:r w:rsidRPr="007E2F8E">
        <w:rPr>
          <w:rFonts w:ascii="Century Gothic" w:eastAsia="Times New Roman" w:hAnsi="Century Gothic" w:cs="Arial"/>
          <w:lang w:eastAsia="nl-NL"/>
        </w:rPr>
        <w:t xml:space="preserve"> </w:t>
      </w:r>
      <w:r w:rsidRPr="007E2F8E">
        <w:rPr>
          <w:rFonts w:ascii="Century Gothic" w:hAnsi="Century Gothic" w:cs="Arial"/>
        </w:rPr>
        <w:t xml:space="preserve">of </w:t>
      </w:r>
      <w:r w:rsidRPr="007E2F8E">
        <w:rPr>
          <w:rFonts w:ascii="Century Gothic" w:hAnsi="Century Gothic" w:cs="Arial"/>
          <w:bCs/>
        </w:rPr>
        <w:t>slagaderverharding</w:t>
      </w:r>
      <w:r w:rsidRPr="007E2F8E">
        <w:rPr>
          <w:rFonts w:ascii="Century Gothic" w:hAnsi="Century Gothic" w:cs="Arial"/>
        </w:rPr>
        <w:t xml:space="preserve"> </w:t>
      </w:r>
      <w:r w:rsidRPr="007E2F8E">
        <w:rPr>
          <w:rFonts w:ascii="Century Gothic" w:hAnsi="Century Gothic" w:cs="Arial"/>
          <w:color w:val="000000" w:themeColor="text1"/>
        </w:rPr>
        <w:t>(</w:t>
      </w:r>
      <w:hyperlink r:id="rId24" w:tooltip="Latijn" w:history="1">
        <w:r w:rsidRPr="007E2F8E">
          <w:rPr>
            <w:rStyle w:val="Hyperlink"/>
            <w:rFonts w:ascii="Century Gothic" w:hAnsi="Century Gothic" w:cs="Arial"/>
            <w:color w:val="000000" w:themeColor="text1"/>
            <w:u w:val="none"/>
          </w:rPr>
          <w:t>Latijn</w:t>
        </w:r>
      </w:hyperlink>
      <w:r w:rsidRPr="007E2F8E">
        <w:rPr>
          <w:rFonts w:ascii="Century Gothic" w:hAnsi="Century Gothic" w:cs="Arial"/>
          <w:color w:val="000000" w:themeColor="text1"/>
        </w:rPr>
        <w:t xml:space="preserve"> </w:t>
      </w:r>
      <w:r w:rsidRPr="007E2F8E">
        <w:rPr>
          <w:rFonts w:ascii="Century Gothic" w:hAnsi="Century Gothic" w:cs="Arial"/>
          <w:i/>
          <w:iCs/>
          <w:color w:val="000000" w:themeColor="text1"/>
        </w:rPr>
        <w:t>arteria</w:t>
      </w:r>
      <w:r w:rsidRPr="007E2F8E">
        <w:rPr>
          <w:rFonts w:ascii="Century Gothic" w:hAnsi="Century Gothic" w:cs="Arial"/>
          <w:color w:val="000000" w:themeColor="text1"/>
        </w:rPr>
        <w:t xml:space="preserve"> = slagader, </w:t>
      </w:r>
      <w:hyperlink r:id="rId25" w:tooltip="Grieks" w:history="1">
        <w:r w:rsidRPr="007E2F8E">
          <w:rPr>
            <w:rStyle w:val="Hyperlink"/>
            <w:rFonts w:ascii="Century Gothic" w:hAnsi="Century Gothic" w:cs="Arial"/>
            <w:color w:val="000000" w:themeColor="text1"/>
            <w:u w:val="none"/>
          </w:rPr>
          <w:t>Grieks</w:t>
        </w:r>
      </w:hyperlink>
      <w:r w:rsidRPr="007E2F8E">
        <w:rPr>
          <w:rFonts w:ascii="Century Gothic" w:hAnsi="Century Gothic" w:cs="Arial"/>
        </w:rPr>
        <w:t xml:space="preserve"> </w:t>
      </w:r>
      <w:r w:rsidRPr="007E2F8E">
        <w:rPr>
          <w:rFonts w:ascii="Century Gothic" w:hAnsi="Century Gothic" w:cs="Arial"/>
          <w:i/>
          <w:iCs/>
        </w:rPr>
        <w:t>skleros</w:t>
      </w:r>
      <w:r w:rsidRPr="007E2F8E">
        <w:rPr>
          <w:rFonts w:ascii="Century Gothic" w:hAnsi="Century Gothic" w:cs="Arial"/>
        </w:rPr>
        <w:t xml:space="preserve"> = hard) is een degeneratie van het weefsel van de wand van slagaders. Door deze verharding, voornamelijk van de </w:t>
      </w:r>
      <w:hyperlink r:id="rId26" w:tooltip="Tunica media (de pagina bestaat niet)" w:history="1">
        <w:r w:rsidRPr="007E2F8E">
          <w:rPr>
            <w:rStyle w:val="Hyperlink"/>
            <w:rFonts w:ascii="Century Gothic" w:hAnsi="Century Gothic" w:cs="Arial"/>
            <w:color w:val="000000" w:themeColor="text1"/>
            <w:u w:val="none"/>
          </w:rPr>
          <w:t>tunica media</w:t>
        </w:r>
      </w:hyperlink>
      <w:r w:rsidRPr="007E2F8E">
        <w:rPr>
          <w:rFonts w:ascii="Century Gothic" w:hAnsi="Century Gothic" w:cs="Arial"/>
          <w:color w:val="000000" w:themeColor="text1"/>
        </w:rPr>
        <w:t>, vermindert</w:t>
      </w:r>
      <w:r w:rsidRPr="007E2F8E">
        <w:rPr>
          <w:rFonts w:ascii="Century Gothic" w:hAnsi="Century Gothic" w:cs="Arial"/>
        </w:rPr>
        <w:t xml:space="preserve"> de elasticiteit van de slagaders. Hierdoor kunnen ze zich moeilijker aanpassen wanneer er een groter </w:t>
      </w:r>
      <w:hyperlink r:id="rId27" w:tooltip="Debiet" w:history="1">
        <w:r w:rsidRPr="007E2F8E">
          <w:rPr>
            <w:rStyle w:val="Hyperlink"/>
            <w:rFonts w:ascii="Century Gothic" w:hAnsi="Century Gothic" w:cs="Arial"/>
            <w:color w:val="000000" w:themeColor="text1"/>
            <w:u w:val="none"/>
          </w:rPr>
          <w:t>debiet</w:t>
        </w:r>
      </w:hyperlink>
      <w:r w:rsidRPr="007E2F8E">
        <w:rPr>
          <w:rFonts w:ascii="Century Gothic" w:hAnsi="Century Gothic" w:cs="Arial"/>
          <w:color w:val="000000" w:themeColor="text1"/>
        </w:rPr>
        <w:t xml:space="preserve"> </w:t>
      </w:r>
      <w:r w:rsidRPr="007E2F8E">
        <w:rPr>
          <w:rFonts w:ascii="Century Gothic" w:hAnsi="Century Gothic" w:cs="Arial"/>
        </w:rPr>
        <w:t>wordt gevraagd, zoals tijdens inspanning</w:t>
      </w:r>
    </w:p>
    <w:p w:rsidR="007E2F8E" w:rsidRDefault="007E2F8E" w:rsidP="007E2F8E">
      <w:pPr>
        <w:rPr>
          <w:rFonts w:ascii="Century Gothic" w:hAnsi="Century Gothic" w:cs="Arial"/>
          <w:color w:val="000000" w:themeColor="text1"/>
        </w:rPr>
      </w:pPr>
      <w:r>
        <w:rPr>
          <w:rFonts w:ascii="Century Gothic" w:hAnsi="Century Gothic" w:cs="Arial"/>
        </w:rPr>
        <w:t>6.</w:t>
      </w:r>
      <w:r w:rsidRPr="007E2F8E">
        <w:rPr>
          <w:rFonts w:ascii="Century Gothic" w:eastAsia="Times New Roman" w:hAnsi="Century Gothic" w:cs="Arial"/>
          <w:color w:val="000000" w:themeColor="text1"/>
          <w:u w:val="single"/>
          <w:lang w:eastAsia="nl-NL"/>
        </w:rPr>
        <w:t>Afferent</w:t>
      </w:r>
      <w:r w:rsidRPr="007E2F8E">
        <w:rPr>
          <w:rFonts w:ascii="Century Gothic" w:eastAsia="Times New Roman" w:hAnsi="Century Gothic" w:cs="Arial"/>
          <w:color w:val="000000" w:themeColor="text1"/>
          <w:lang w:eastAsia="nl-NL"/>
        </w:rPr>
        <w:t xml:space="preserve">:  </w:t>
      </w:r>
      <w:r w:rsidRPr="007E2F8E">
        <w:rPr>
          <w:rFonts w:ascii="Century Gothic" w:hAnsi="Century Gothic" w:cs="Arial"/>
          <w:color w:val="000000" w:themeColor="text1"/>
        </w:rPr>
        <w:t xml:space="preserve">is een term uit de </w:t>
      </w:r>
      <w:hyperlink r:id="rId28" w:tooltip="Anatomie" w:history="1">
        <w:r w:rsidRPr="007E2F8E">
          <w:rPr>
            <w:rStyle w:val="Hyperlink"/>
            <w:rFonts w:ascii="Century Gothic" w:hAnsi="Century Gothic" w:cs="Arial"/>
            <w:color w:val="000000" w:themeColor="text1"/>
            <w:u w:val="none"/>
          </w:rPr>
          <w:t>anatomie</w:t>
        </w:r>
      </w:hyperlink>
      <w:r w:rsidRPr="007E2F8E">
        <w:rPr>
          <w:rFonts w:ascii="Century Gothic" w:hAnsi="Century Gothic" w:cs="Arial"/>
          <w:color w:val="000000" w:themeColor="text1"/>
        </w:rPr>
        <w:t xml:space="preserve">. Het is het tegenovergestelde van </w:t>
      </w:r>
      <w:hyperlink r:id="rId29" w:tooltip="Efferent" w:history="1">
        <w:r w:rsidRPr="007E2F8E">
          <w:rPr>
            <w:rStyle w:val="Hyperlink"/>
            <w:rFonts w:ascii="Century Gothic" w:hAnsi="Century Gothic" w:cs="Arial"/>
            <w:color w:val="000000" w:themeColor="text1"/>
            <w:u w:val="none"/>
          </w:rPr>
          <w:t>efferent</w:t>
        </w:r>
      </w:hyperlink>
      <w:r w:rsidRPr="007E2F8E">
        <w:rPr>
          <w:rFonts w:ascii="Century Gothic" w:hAnsi="Century Gothic" w:cs="Arial"/>
          <w:color w:val="000000" w:themeColor="text1"/>
        </w:rPr>
        <w:t>. Het betekent 'aanvoerend' (</w:t>
      </w:r>
      <w:hyperlink r:id="rId30" w:tooltip="Latijn" w:history="1">
        <w:r w:rsidRPr="007E2F8E">
          <w:rPr>
            <w:rStyle w:val="Hyperlink"/>
            <w:rFonts w:ascii="Century Gothic" w:hAnsi="Century Gothic" w:cs="Arial"/>
            <w:color w:val="000000" w:themeColor="text1"/>
            <w:u w:val="none"/>
          </w:rPr>
          <w:t>Latijn</w:t>
        </w:r>
      </w:hyperlink>
      <w:r w:rsidRPr="007E2F8E">
        <w:rPr>
          <w:rFonts w:ascii="Century Gothic" w:hAnsi="Century Gothic" w:cs="Arial"/>
          <w:color w:val="000000" w:themeColor="text1"/>
        </w:rPr>
        <w:t xml:space="preserve">: </w:t>
      </w:r>
      <w:r w:rsidRPr="007E2F8E">
        <w:rPr>
          <w:rFonts w:ascii="Century Gothic" w:hAnsi="Century Gothic" w:cs="Arial"/>
          <w:i/>
          <w:iCs/>
          <w:color w:val="000000" w:themeColor="text1"/>
        </w:rPr>
        <w:t>ad</w:t>
      </w:r>
      <w:r w:rsidRPr="007E2F8E">
        <w:rPr>
          <w:rFonts w:ascii="Century Gothic" w:hAnsi="Century Gothic" w:cs="Arial"/>
          <w:color w:val="000000" w:themeColor="text1"/>
        </w:rPr>
        <w:t xml:space="preserve"> betekent 'naar' en </w:t>
      </w:r>
      <w:r w:rsidRPr="007E2F8E">
        <w:rPr>
          <w:rFonts w:ascii="Century Gothic" w:hAnsi="Century Gothic" w:cs="Arial"/>
          <w:i/>
          <w:iCs/>
          <w:color w:val="000000" w:themeColor="text1"/>
        </w:rPr>
        <w:t>ferre</w:t>
      </w:r>
      <w:r w:rsidRPr="007E2F8E">
        <w:rPr>
          <w:rFonts w:ascii="Century Gothic" w:hAnsi="Century Gothic" w:cs="Arial"/>
          <w:color w:val="000000" w:themeColor="text1"/>
        </w:rPr>
        <w:t xml:space="preserve"> betekent 'dragen').</w:t>
      </w:r>
    </w:p>
    <w:p w:rsidR="001E653E" w:rsidRPr="001E653E" w:rsidRDefault="007E2F8E" w:rsidP="001E653E">
      <w:pPr>
        <w:rPr>
          <w:rFonts w:ascii="Century Gothic" w:hAnsi="Century Gothic" w:cs="Arial"/>
          <w:color w:val="000000" w:themeColor="text1"/>
        </w:rPr>
      </w:pPr>
      <w:r w:rsidRPr="001E653E">
        <w:rPr>
          <w:rFonts w:ascii="Century Gothic" w:hAnsi="Century Gothic" w:cs="Arial"/>
          <w:color w:val="000000" w:themeColor="text1"/>
        </w:rPr>
        <w:t>7.</w:t>
      </w:r>
      <w:r w:rsidR="001E653E" w:rsidRPr="001E653E">
        <w:rPr>
          <w:rFonts w:ascii="Century Gothic" w:eastAsia="Times New Roman" w:hAnsi="Century Gothic" w:cs="Arial"/>
          <w:color w:val="000000" w:themeColor="text1"/>
          <w:highlight w:val="yellow"/>
          <w:lang w:eastAsia="nl-NL"/>
        </w:rPr>
        <w:t xml:space="preserve"> </w:t>
      </w:r>
      <w:r w:rsidR="001E653E" w:rsidRPr="001E653E">
        <w:rPr>
          <w:rFonts w:ascii="Century Gothic" w:eastAsia="Times New Roman" w:hAnsi="Century Gothic" w:cs="Arial"/>
          <w:color w:val="000000" w:themeColor="text1"/>
          <w:u w:val="single"/>
          <w:lang w:eastAsia="nl-NL"/>
        </w:rPr>
        <w:t>Marcus Gunn- fenomeen:</w:t>
      </w:r>
      <w:r w:rsidR="001E653E" w:rsidRPr="001E653E">
        <w:rPr>
          <w:rFonts w:ascii="Century Gothic" w:eastAsia="Times New Roman" w:hAnsi="Century Gothic" w:cs="Arial"/>
          <w:color w:val="000000" w:themeColor="text1"/>
          <w:lang w:eastAsia="nl-NL"/>
        </w:rPr>
        <w:t xml:space="preserve"> </w:t>
      </w:r>
      <w:r w:rsidR="001E653E" w:rsidRPr="001E653E">
        <w:rPr>
          <w:rFonts w:ascii="Century Gothic" w:hAnsi="Century Gothic" w:cs="Arial"/>
          <w:color w:val="000000" w:themeColor="text1"/>
        </w:rPr>
        <w:t xml:space="preserve">Kenmerkend voor het marcus-gunn-fenomeen is het, meestal aan één zijde, wijder openen van het oog bij het openen van de mond en het zakken van het ooglid (ptosis) bij het sluiten van de mond. Het ooglid beweegt </w:t>
      </w:r>
      <w:r w:rsidR="001E653E" w:rsidRPr="001E653E">
        <w:rPr>
          <w:rFonts w:ascii="Century Gothic" w:hAnsi="Century Gothic" w:cs="Arial"/>
          <w:color w:val="000000" w:themeColor="text1"/>
        </w:rPr>
        <w:lastRenderedPageBreak/>
        <w:t>dus gelijktijdig mee met de mond. Dit gebeurt bij kaak- en slikbewegingen, kauwen, zuigen en het op elkaar klemmen van de kaken. De bewegingen van het ooglid worden meestal het eerst opgemerkt door de ouders, tijdens het voeden van de baby. Bij het marcus-gunn-fenomeen kunnen ook andere afwijkingen optreden, zoals scheelzien en een slechter zicht van het oog aan de aangedane zijde.</w:t>
      </w:r>
    </w:p>
    <w:p w:rsidR="007E2F8E" w:rsidRPr="001E653E" w:rsidRDefault="007E2F8E" w:rsidP="007E2F8E">
      <w:pPr>
        <w:rPr>
          <w:rFonts w:ascii="Century Gothic" w:eastAsia="Times New Roman" w:hAnsi="Century Gothic" w:cs="Arial"/>
          <w:color w:val="000000" w:themeColor="text1"/>
          <w:lang w:eastAsia="nl-NL"/>
        </w:rPr>
      </w:pPr>
    </w:p>
    <w:p w:rsidR="001E653E" w:rsidRPr="001E653E" w:rsidRDefault="001E653E" w:rsidP="001E653E">
      <w:pPr>
        <w:rPr>
          <w:rFonts w:ascii="Century Gothic" w:eastAsia="Times New Roman" w:hAnsi="Century Gothic" w:cs="Arial"/>
          <w:i/>
          <w:iCs/>
          <w:color w:val="000000" w:themeColor="text1"/>
          <w:lang w:eastAsia="nl-NL"/>
        </w:rPr>
      </w:pPr>
      <w:r w:rsidRPr="001E653E">
        <w:rPr>
          <w:rFonts w:ascii="Century Gothic" w:eastAsia="Times New Roman" w:hAnsi="Century Gothic" w:cs="Arial"/>
          <w:color w:val="000000" w:themeColor="text1"/>
          <w:lang w:eastAsia="nl-NL"/>
        </w:rPr>
        <w:t>8.</w:t>
      </w:r>
      <w:r w:rsidRPr="001E653E">
        <w:rPr>
          <w:rFonts w:ascii="Century Gothic" w:eastAsia="Times New Roman" w:hAnsi="Century Gothic" w:cs="Arial"/>
          <w:iCs/>
          <w:color w:val="000000" w:themeColor="text1"/>
          <w:u w:val="single"/>
          <w:lang w:eastAsia="nl-NL"/>
        </w:rPr>
        <w:t>Arteriële afsluiting</w:t>
      </w:r>
      <w:r w:rsidRPr="001E653E">
        <w:rPr>
          <w:rFonts w:ascii="Century Gothic" w:eastAsia="Times New Roman" w:hAnsi="Century Gothic" w:cs="Arial"/>
          <w:i/>
          <w:iCs/>
          <w:color w:val="000000" w:themeColor="text1"/>
          <w:lang w:eastAsia="nl-NL"/>
        </w:rPr>
        <w:t xml:space="preserve">: </w:t>
      </w:r>
      <w:r w:rsidRPr="001E653E">
        <w:rPr>
          <w:rFonts w:ascii="Century Gothic" w:hAnsi="Century Gothic"/>
          <w:color w:val="000000" w:themeColor="text1"/>
        </w:rPr>
        <w:t>acute afsluiting van een arterie (slagader)</w:t>
      </w:r>
    </w:p>
    <w:p w:rsidR="001E653E" w:rsidRPr="001E653E" w:rsidRDefault="001E653E" w:rsidP="001E653E">
      <w:pPr>
        <w:rPr>
          <w:rFonts w:ascii="Century Gothic" w:eastAsia="Times New Roman" w:hAnsi="Century Gothic" w:cs="Arial"/>
          <w:iCs/>
          <w:color w:val="000000" w:themeColor="text1"/>
          <w:lang w:eastAsia="nl-NL"/>
        </w:rPr>
      </w:pPr>
      <w:r w:rsidRPr="001E653E">
        <w:rPr>
          <w:rFonts w:ascii="Century Gothic" w:eastAsia="Times New Roman" w:hAnsi="Century Gothic" w:cs="Arial"/>
          <w:i/>
          <w:iCs/>
          <w:color w:val="000000" w:themeColor="text1"/>
          <w:lang w:eastAsia="nl-NL"/>
        </w:rPr>
        <w:t>9.</w:t>
      </w:r>
      <w:r w:rsidRPr="001E653E">
        <w:rPr>
          <w:rFonts w:ascii="Century Gothic" w:eastAsia="Times New Roman" w:hAnsi="Century Gothic" w:cs="Arial"/>
          <w:iCs/>
          <w:color w:val="000000" w:themeColor="text1"/>
          <w:u w:val="single"/>
          <w:lang w:eastAsia="nl-NL"/>
        </w:rPr>
        <w:t>Veneuze afsluiting</w:t>
      </w:r>
      <w:r w:rsidRPr="001E653E">
        <w:rPr>
          <w:rFonts w:ascii="Century Gothic" w:eastAsia="Times New Roman" w:hAnsi="Century Gothic" w:cs="Arial"/>
          <w:i/>
          <w:iCs/>
          <w:color w:val="000000" w:themeColor="text1"/>
          <w:lang w:eastAsia="nl-NL"/>
        </w:rPr>
        <w:t xml:space="preserve">: </w:t>
      </w:r>
      <w:r w:rsidRPr="001E653E">
        <w:rPr>
          <w:rFonts w:ascii="Century Gothic" w:eastAsia="Times New Roman" w:hAnsi="Century Gothic" w:cs="Arial"/>
          <w:iCs/>
          <w:color w:val="000000" w:themeColor="text1"/>
          <w:lang w:eastAsia="nl-NL"/>
        </w:rPr>
        <w:t xml:space="preserve">Afsluiten van een kleine ader in het netvlies / afsluiten van de hoofdader van het netvlies </w:t>
      </w:r>
    </w:p>
    <w:p w:rsidR="001E653E" w:rsidRDefault="001E653E" w:rsidP="001E653E">
      <w:pPr>
        <w:spacing w:after="0" w:line="240" w:lineRule="auto"/>
        <w:rPr>
          <w:rFonts w:ascii="Century Gothic" w:hAnsi="Century Gothic"/>
          <w:color w:val="000000" w:themeColor="text1"/>
        </w:rPr>
      </w:pPr>
      <w:r w:rsidRPr="001E653E">
        <w:rPr>
          <w:rFonts w:ascii="Century Gothic" w:eastAsia="Times New Roman" w:hAnsi="Century Gothic" w:cs="Arial"/>
          <w:iCs/>
          <w:color w:val="000000" w:themeColor="text1"/>
          <w:lang w:eastAsia="nl-NL"/>
        </w:rPr>
        <w:t>10.</w:t>
      </w:r>
      <w:r w:rsidRPr="001E653E">
        <w:rPr>
          <w:rFonts w:ascii="Century Gothic" w:eastAsia="Times New Roman" w:hAnsi="Century Gothic" w:cs="Arial"/>
          <w:iCs/>
          <w:color w:val="000000" w:themeColor="text1"/>
          <w:u w:val="single"/>
          <w:lang w:eastAsia="nl-NL"/>
        </w:rPr>
        <w:t>papillitis</w:t>
      </w:r>
      <w:r w:rsidRPr="001E653E">
        <w:rPr>
          <w:rFonts w:ascii="Century Gothic" w:eastAsia="Times New Roman" w:hAnsi="Century Gothic" w:cs="Arial"/>
          <w:i/>
          <w:iCs/>
          <w:color w:val="000000" w:themeColor="text1"/>
          <w:lang w:eastAsia="nl-NL"/>
        </w:rPr>
        <w:t xml:space="preserve"> </w:t>
      </w:r>
      <w:r w:rsidRPr="001E653E">
        <w:rPr>
          <w:rFonts w:ascii="Century Gothic" w:hAnsi="Century Gothic"/>
          <w:b/>
          <w:bCs/>
          <w:color w:val="000000" w:themeColor="text1"/>
        </w:rPr>
        <w:t xml:space="preserve"> </w:t>
      </w:r>
      <w:r w:rsidRPr="001E653E">
        <w:rPr>
          <w:rFonts w:ascii="Century Gothic" w:hAnsi="Century Gothic"/>
          <w:color w:val="000000" w:themeColor="text1"/>
        </w:rPr>
        <w:t xml:space="preserve"> betekent 'ontsteking (</w:t>
      </w:r>
      <w:r w:rsidRPr="001E653E">
        <w:rPr>
          <w:rFonts w:ascii="Century Gothic" w:hAnsi="Century Gothic"/>
          <w:i/>
          <w:iCs/>
          <w:color w:val="000000" w:themeColor="text1"/>
        </w:rPr>
        <w:t>-itis</w:t>
      </w:r>
      <w:r w:rsidRPr="001E653E">
        <w:rPr>
          <w:rFonts w:ascii="Century Gothic" w:hAnsi="Century Gothic"/>
          <w:color w:val="000000" w:themeColor="text1"/>
        </w:rPr>
        <w:t>) van een papil</w:t>
      </w:r>
    </w:p>
    <w:p w:rsidR="00660379" w:rsidRDefault="00660379" w:rsidP="001E653E">
      <w:pPr>
        <w:spacing w:after="0" w:line="240" w:lineRule="auto"/>
        <w:rPr>
          <w:rFonts w:ascii="Century Gothic" w:hAnsi="Century Gothic"/>
          <w:color w:val="000000" w:themeColor="text1"/>
        </w:rPr>
      </w:pPr>
    </w:p>
    <w:p w:rsidR="00660379" w:rsidRPr="001E653E" w:rsidRDefault="00660379" w:rsidP="001E653E">
      <w:pPr>
        <w:spacing w:after="0" w:line="240" w:lineRule="auto"/>
        <w:rPr>
          <w:rFonts w:ascii="Century Gothic" w:eastAsia="Times New Roman" w:hAnsi="Century Gothic" w:cs="Arial"/>
          <w:color w:val="000000" w:themeColor="text1"/>
          <w:highlight w:val="yellow"/>
          <w:lang w:eastAsia="nl-NL"/>
        </w:rPr>
      </w:pPr>
    </w:p>
    <w:p w:rsidR="007E2F8E" w:rsidRDefault="007E2F8E" w:rsidP="007E2F8E">
      <w:pPr>
        <w:rPr>
          <w:rFonts w:ascii="Arial" w:eastAsia="Times New Roman" w:hAnsi="Arial" w:cs="Arial"/>
          <w:sz w:val="18"/>
          <w:szCs w:val="18"/>
          <w:lang w:eastAsia="nl-NL"/>
        </w:rPr>
      </w:pPr>
    </w:p>
    <w:p w:rsidR="001E653E" w:rsidRPr="003D3656" w:rsidRDefault="002A4D8E" w:rsidP="007E2F8E">
      <w:pPr>
        <w:rPr>
          <w:rFonts w:ascii="Century Gothic" w:eastAsia="Times New Roman" w:hAnsi="Century Gothic" w:cs="Arial"/>
          <w:b/>
          <w:lang w:eastAsia="nl-NL"/>
        </w:rPr>
      </w:pPr>
      <w:r w:rsidRPr="003D3656">
        <w:rPr>
          <w:rFonts w:ascii="Century Gothic" w:eastAsia="Times New Roman" w:hAnsi="Century Gothic" w:cs="Arial"/>
          <w:b/>
          <w:lang w:eastAsia="nl-NL"/>
        </w:rPr>
        <w:t>Synthese van de tekst</w:t>
      </w:r>
    </w:p>
    <w:p w:rsidR="002A4D8E" w:rsidRPr="002A4D8E" w:rsidRDefault="002A4D8E" w:rsidP="002A4D8E">
      <w:pPr>
        <w:spacing w:before="100" w:beforeAutospacing="1" w:after="0" w:line="240" w:lineRule="auto"/>
        <w:outlineLvl w:val="3"/>
        <w:rPr>
          <w:rFonts w:ascii="Century Gothic" w:eastAsia="Times New Roman" w:hAnsi="Century Gothic" w:cs="Arial"/>
          <w:bCs/>
          <w:lang w:eastAsia="nl-NL"/>
        </w:rPr>
      </w:pPr>
      <w:r w:rsidRPr="002A4D8E">
        <w:rPr>
          <w:rFonts w:ascii="Century Gothic" w:hAnsi="Century Gothic" w:cs="Arial"/>
        </w:rPr>
        <w:t xml:space="preserve">Wat is dat nu precies een acute visusdaling? Wel dit </w:t>
      </w:r>
      <w:r w:rsidRPr="002A4D8E">
        <w:rPr>
          <w:rFonts w:ascii="Century Gothic" w:eastAsia="Times New Roman" w:hAnsi="Century Gothic" w:cs="Arial"/>
          <w:lang w:eastAsia="nl-NL"/>
        </w:rPr>
        <w:t xml:space="preserve">is een vermindering van de centrale gezichtsscherpte tot 0,1 of minder. De patiënt merkt deze visusdaling meestal zelf op in enkele uren of dagen. Vroegtijdige diagnostiek is hierbij zeer belangrijk, want bij het vroegtijdig vaststellen van de visusdaling, kan blindheid voorkomen worden. Voor de diagnose wordt gebruik gemaakt van een tiental vragen, zoals eerder vermeld, kan deze </w:t>
      </w:r>
      <w:r w:rsidRPr="002A4D8E">
        <w:rPr>
          <w:rFonts w:ascii="Century Gothic" w:eastAsia="Times New Roman" w:hAnsi="Century Gothic" w:cs="Arial"/>
          <w:iCs/>
          <w:lang w:eastAsia="nl-NL"/>
        </w:rPr>
        <w:t xml:space="preserve">beantwoording leiden tot snelle diagnostiek en tijdige behandeling van de patiënt .Een aantal voorbeelden van zo’n vragen: </w:t>
      </w:r>
      <w:r w:rsidRPr="002A4D8E">
        <w:rPr>
          <w:rFonts w:ascii="Century Gothic" w:eastAsia="Times New Roman" w:hAnsi="Century Gothic" w:cs="Arial"/>
          <w:bCs/>
          <w:lang w:eastAsia="nl-NL"/>
        </w:rPr>
        <w:t xml:space="preserve">Wat is de leeftijd van de patiënt? of Hoe ziet het uitwendige oog er uit? </w:t>
      </w:r>
    </w:p>
    <w:p w:rsidR="002A4D8E" w:rsidRDefault="002A4D8E" w:rsidP="002A4D8E">
      <w:pPr>
        <w:spacing w:before="100" w:beforeAutospacing="1" w:after="0" w:line="240" w:lineRule="auto"/>
        <w:outlineLvl w:val="2"/>
        <w:rPr>
          <w:rFonts w:ascii="Century Gothic" w:eastAsia="Times New Roman" w:hAnsi="Century Gothic" w:cs="Arial"/>
          <w:bCs/>
          <w:lang w:eastAsia="nl-NL"/>
        </w:rPr>
      </w:pPr>
      <w:bookmarkStart w:id="0" w:name="_Toc250304618"/>
      <w:r w:rsidRPr="002A4D8E">
        <w:rPr>
          <w:rFonts w:ascii="Century Gothic" w:eastAsia="Times New Roman" w:hAnsi="Century Gothic" w:cs="Arial"/>
          <w:bCs/>
          <w:lang w:eastAsia="nl-NL"/>
        </w:rPr>
        <w:t>Acute visusdaling kan zicht uiten in een aantal specifieke aandoeningen/afwijkingen.</w:t>
      </w:r>
      <w:bookmarkEnd w:id="0"/>
      <w:r w:rsidRPr="002A4D8E">
        <w:rPr>
          <w:rFonts w:ascii="Century Gothic" w:eastAsia="Times New Roman" w:hAnsi="Century Gothic" w:cs="Arial"/>
          <w:bCs/>
          <w:lang w:eastAsia="nl-NL"/>
        </w:rPr>
        <w:t xml:space="preserve"> </w:t>
      </w:r>
    </w:p>
    <w:p w:rsidR="002A4D8E" w:rsidRPr="002A4D8E" w:rsidRDefault="002A4D8E" w:rsidP="002A4D8E">
      <w:pPr>
        <w:spacing w:before="100" w:beforeAutospacing="1" w:after="0" w:line="240" w:lineRule="auto"/>
        <w:outlineLvl w:val="2"/>
        <w:rPr>
          <w:rFonts w:ascii="Century Gothic" w:eastAsia="Times New Roman" w:hAnsi="Century Gothic" w:cs="Arial"/>
          <w:color w:val="010154"/>
          <w:lang w:eastAsia="nl-NL"/>
        </w:rPr>
      </w:pPr>
      <w:bookmarkStart w:id="1" w:name="_Toc250304619"/>
      <w:r w:rsidRPr="003D3656">
        <w:rPr>
          <w:rFonts w:ascii="Century Gothic" w:eastAsia="Times New Roman" w:hAnsi="Century Gothic" w:cs="Arial"/>
          <w:b/>
          <w:bCs/>
          <w:u w:val="single"/>
          <w:lang w:eastAsia="nl-NL"/>
        </w:rPr>
        <w:t>De eerste vorm</w:t>
      </w:r>
      <w:r w:rsidRPr="002A4D8E">
        <w:rPr>
          <w:rFonts w:ascii="Century Gothic" w:eastAsia="Times New Roman" w:hAnsi="Century Gothic" w:cs="Arial"/>
          <w:bCs/>
          <w:lang w:eastAsia="nl-NL"/>
        </w:rPr>
        <w:t xml:space="preserve"> van acute visusdaling is de arteriële afsluiting, m.a.w.een </w:t>
      </w:r>
      <w:r w:rsidRPr="002A4D8E">
        <w:rPr>
          <w:rFonts w:ascii="Century Gothic" w:hAnsi="Century Gothic" w:cs="Arial"/>
        </w:rPr>
        <w:t xml:space="preserve">acute afsluiting van een arterie (slagader). </w:t>
      </w:r>
      <w:r w:rsidRPr="002A4D8E">
        <w:rPr>
          <w:rFonts w:ascii="Century Gothic" w:eastAsia="Times New Roman" w:hAnsi="Century Gothic" w:cs="Arial"/>
          <w:lang w:eastAsia="nl-NL"/>
        </w:rPr>
        <w:t xml:space="preserve">De </w:t>
      </w:r>
      <w:r w:rsidRPr="002A4D8E">
        <w:rPr>
          <w:rFonts w:ascii="Century Gothic" w:eastAsia="Times New Roman" w:hAnsi="Century Gothic" w:cs="Arial"/>
          <w:iCs/>
          <w:lang w:eastAsia="nl-NL"/>
        </w:rPr>
        <w:t>klachten</w:t>
      </w:r>
      <w:r w:rsidRPr="002A4D8E">
        <w:rPr>
          <w:rFonts w:ascii="Century Gothic" w:eastAsia="Times New Roman" w:hAnsi="Century Gothic" w:cs="Arial"/>
          <w:lang w:eastAsia="nl-NL"/>
        </w:rPr>
        <w:t xml:space="preserve"> treden acuut op, maar worden soms voorafgegaan door een tijdelijke visusdaling.  Bij onderzoek vindt men geen pijn, roodheid of een</w:t>
      </w:r>
      <w:r w:rsidRPr="002A4D8E">
        <w:rPr>
          <w:rFonts w:ascii="Century Gothic" w:eastAsia="Times New Roman" w:hAnsi="Century Gothic" w:cs="Arial"/>
          <w:color w:val="010154"/>
          <w:lang w:eastAsia="nl-NL"/>
        </w:rPr>
        <w:t xml:space="preserve"> </w:t>
      </w:r>
      <w:r w:rsidRPr="002A4D8E">
        <w:rPr>
          <w:rFonts w:ascii="Century Gothic" w:eastAsia="Times New Roman" w:hAnsi="Century Gothic" w:cs="Arial"/>
          <w:lang w:eastAsia="nl-NL"/>
        </w:rPr>
        <w:t>verhoogde oogdruk. De visus is beperkt tot 1/300 of is zelfs 0. De diagnose word bevestigd door het typische fundusbeeld van nauwe of afgesloten arteriën, al dan niet met een zichtbare embolus, (een bloedprop</w:t>
      </w:r>
      <w:r w:rsidRPr="002A4D8E">
        <w:rPr>
          <w:rFonts w:ascii="Century Gothic" w:eastAsia="Times New Roman" w:hAnsi="Century Gothic" w:cs="Arial"/>
          <w:color w:val="010154"/>
          <w:lang w:eastAsia="nl-NL"/>
        </w:rPr>
        <w:t>).</w:t>
      </w:r>
      <w:bookmarkEnd w:id="1"/>
    </w:p>
    <w:p w:rsidR="002A4D8E" w:rsidRPr="002A4D8E" w:rsidRDefault="002A4D8E" w:rsidP="002A4D8E">
      <w:pPr>
        <w:spacing w:before="100" w:beforeAutospacing="1" w:after="0" w:line="240" w:lineRule="auto"/>
        <w:outlineLvl w:val="2"/>
        <w:rPr>
          <w:rFonts w:ascii="Century Gothic" w:eastAsia="Times New Roman" w:hAnsi="Century Gothic" w:cs="Arial"/>
          <w:color w:val="000000" w:themeColor="text1"/>
          <w:lang w:eastAsia="nl-NL"/>
        </w:rPr>
      </w:pPr>
    </w:p>
    <w:p w:rsidR="002A4D8E" w:rsidRPr="002A4D8E" w:rsidRDefault="002A4D8E" w:rsidP="002A4D8E">
      <w:pPr>
        <w:spacing w:after="0" w:line="240" w:lineRule="auto"/>
        <w:rPr>
          <w:rFonts w:ascii="Century Gothic" w:eastAsia="Times New Roman" w:hAnsi="Century Gothic" w:cs="Arial"/>
          <w:lang w:eastAsia="nl-NL"/>
        </w:rPr>
      </w:pPr>
      <w:r w:rsidRPr="003D3656">
        <w:rPr>
          <w:rFonts w:ascii="Century Gothic" w:eastAsia="Times New Roman" w:hAnsi="Century Gothic" w:cs="Arial"/>
          <w:b/>
          <w:color w:val="000000" w:themeColor="text1"/>
          <w:u w:val="single"/>
          <w:lang w:eastAsia="nl-NL"/>
        </w:rPr>
        <w:t>De tweede vorm</w:t>
      </w:r>
      <w:r w:rsidRPr="002A4D8E">
        <w:rPr>
          <w:rFonts w:ascii="Century Gothic" w:eastAsia="Times New Roman" w:hAnsi="Century Gothic" w:cs="Arial"/>
          <w:color w:val="010154"/>
          <w:lang w:eastAsia="nl-NL"/>
        </w:rPr>
        <w:t xml:space="preserve"> </w:t>
      </w:r>
      <w:r w:rsidRPr="002A4D8E">
        <w:rPr>
          <w:rFonts w:ascii="Century Gothic" w:eastAsia="Times New Roman" w:hAnsi="Century Gothic" w:cs="Arial"/>
          <w:lang w:eastAsia="nl-NL"/>
        </w:rPr>
        <w:t xml:space="preserve">van acute visusdaling is </w:t>
      </w:r>
      <w:r w:rsidRPr="002A4D8E">
        <w:rPr>
          <w:rFonts w:ascii="Century Gothic" w:eastAsia="Times New Roman" w:hAnsi="Century Gothic" w:cs="Arial"/>
          <w:bCs/>
          <w:lang w:eastAsia="nl-NL"/>
        </w:rPr>
        <w:t>Veneuze afsluiting. Dit is een afsluiting van een ader in het netvlies .</w:t>
      </w:r>
      <w:r w:rsidRPr="002A4D8E">
        <w:rPr>
          <w:rFonts w:ascii="Century Gothic" w:eastAsia="Times New Roman" w:hAnsi="Century Gothic" w:cs="Arial"/>
          <w:lang w:eastAsia="nl-NL"/>
        </w:rPr>
        <w:t xml:space="preserve"> De </w:t>
      </w:r>
      <w:r w:rsidRPr="002A4D8E">
        <w:rPr>
          <w:rFonts w:ascii="Century Gothic" w:eastAsia="Times New Roman" w:hAnsi="Century Gothic" w:cs="Arial"/>
          <w:iCs/>
          <w:lang w:eastAsia="nl-NL"/>
        </w:rPr>
        <w:t>klachten</w:t>
      </w:r>
      <w:r w:rsidRPr="002A4D8E">
        <w:rPr>
          <w:rFonts w:ascii="Century Gothic" w:eastAsia="Times New Roman" w:hAnsi="Century Gothic" w:cs="Arial"/>
          <w:lang w:eastAsia="nl-NL"/>
        </w:rPr>
        <w:t xml:space="preserve"> treden op in enkele uren tot 1 à 2 dagen. De visus is zelden 0 zoals bij een arteriële afsluiting, maar ook niet veel beter dan 0,1. Het oog is niet rood of pijnlijk, de oogdruk is normaal. De </w:t>
      </w:r>
      <w:r w:rsidRPr="002A4D8E">
        <w:rPr>
          <w:rFonts w:ascii="Century Gothic" w:eastAsia="Times New Roman" w:hAnsi="Century Gothic" w:cs="Arial"/>
          <w:iCs/>
          <w:lang w:eastAsia="nl-NL"/>
        </w:rPr>
        <w:t>diagnose</w:t>
      </w:r>
      <w:r w:rsidRPr="002A4D8E">
        <w:rPr>
          <w:rFonts w:ascii="Century Gothic" w:eastAsia="Times New Roman" w:hAnsi="Century Gothic" w:cs="Arial"/>
          <w:lang w:eastAsia="nl-NL"/>
        </w:rPr>
        <w:t xml:space="preserve"> wordt gesteld op basis van het fundusbeeld dat karakteristiek is: gestuwde en gekronkelde venen met vele streepvormige bloedingen. De </w:t>
      </w:r>
      <w:r w:rsidRPr="002A4D8E">
        <w:rPr>
          <w:rFonts w:ascii="Century Gothic" w:eastAsia="Times New Roman" w:hAnsi="Century Gothic" w:cs="Arial"/>
          <w:iCs/>
          <w:lang w:eastAsia="nl-NL"/>
        </w:rPr>
        <w:t>behandeling</w:t>
      </w:r>
      <w:r w:rsidRPr="002A4D8E">
        <w:rPr>
          <w:rFonts w:ascii="Century Gothic" w:eastAsia="Times New Roman" w:hAnsi="Century Gothic" w:cs="Arial"/>
          <w:lang w:eastAsia="nl-NL"/>
        </w:rPr>
        <w:t xml:space="preserve"> is aanvankelijk gericht op de mogelijke oorzaak van de venetrombose: hypertensie, hyperviscositeitsyndromen of glaucoom.</w:t>
      </w:r>
    </w:p>
    <w:p w:rsidR="002A4D8E" w:rsidRPr="002A4D8E" w:rsidRDefault="002A4D8E" w:rsidP="002A4D8E">
      <w:pPr>
        <w:spacing w:after="0" w:line="240" w:lineRule="auto"/>
        <w:rPr>
          <w:rFonts w:ascii="Century Gothic" w:eastAsia="Times New Roman" w:hAnsi="Century Gothic" w:cs="Arial"/>
          <w:lang w:eastAsia="nl-NL"/>
        </w:rPr>
      </w:pPr>
      <w:r w:rsidRPr="002A4D8E">
        <w:rPr>
          <w:rFonts w:ascii="Century Gothic" w:eastAsia="Times New Roman" w:hAnsi="Century Gothic" w:cs="Arial"/>
          <w:lang w:eastAsia="nl-NL"/>
        </w:rPr>
        <w:t>Een bewezen effectieve behandeling in de beginfase bestaat niet.</w:t>
      </w:r>
    </w:p>
    <w:p w:rsidR="002A4D8E" w:rsidRPr="002A4D8E" w:rsidRDefault="002A4D8E" w:rsidP="002A4D8E">
      <w:pPr>
        <w:spacing w:after="0" w:line="240" w:lineRule="auto"/>
        <w:rPr>
          <w:rFonts w:ascii="Century Gothic" w:eastAsia="Times New Roman" w:hAnsi="Century Gothic" w:cs="Arial"/>
          <w:color w:val="010154"/>
          <w:lang w:eastAsia="nl-NL"/>
        </w:rPr>
      </w:pPr>
    </w:p>
    <w:p w:rsidR="002A4D8E" w:rsidRPr="002A4D8E" w:rsidRDefault="002A4D8E" w:rsidP="002A4D8E">
      <w:pPr>
        <w:spacing w:before="100" w:beforeAutospacing="1" w:after="0" w:line="240" w:lineRule="auto"/>
        <w:outlineLvl w:val="2"/>
        <w:rPr>
          <w:rFonts w:ascii="Century Gothic" w:eastAsia="Times New Roman" w:hAnsi="Century Gothic" w:cs="Arial"/>
          <w:lang w:eastAsia="nl-NL"/>
        </w:rPr>
      </w:pPr>
      <w:bookmarkStart w:id="2" w:name="_Toc250304620"/>
      <w:r w:rsidRPr="003D3656">
        <w:rPr>
          <w:rFonts w:ascii="Century Gothic" w:eastAsia="Times New Roman" w:hAnsi="Century Gothic" w:cs="Arial"/>
          <w:b/>
          <w:u w:val="single"/>
          <w:lang w:eastAsia="nl-NL"/>
        </w:rPr>
        <w:lastRenderedPageBreak/>
        <w:t>Een derde vorm</w:t>
      </w:r>
      <w:r w:rsidRPr="002A4D8E">
        <w:rPr>
          <w:rFonts w:ascii="Century Gothic" w:eastAsia="Times New Roman" w:hAnsi="Century Gothic" w:cs="Arial"/>
          <w:lang w:eastAsia="nl-NL"/>
        </w:rPr>
        <w:t xml:space="preserve"> van acute visusdaling is </w:t>
      </w:r>
      <w:bookmarkStart w:id="3" w:name="N104EC"/>
      <w:r w:rsidRPr="002A4D8E">
        <w:rPr>
          <w:rFonts w:ascii="Century Gothic" w:eastAsia="Times New Roman" w:hAnsi="Century Gothic" w:cs="Arial"/>
          <w:lang w:eastAsia="nl-NL"/>
        </w:rPr>
        <w:t xml:space="preserve">een </w:t>
      </w:r>
      <w:r w:rsidRPr="002A4D8E">
        <w:rPr>
          <w:rFonts w:ascii="Century Gothic" w:eastAsia="Times New Roman" w:hAnsi="Century Gothic" w:cs="Arial"/>
          <w:bCs/>
          <w:lang w:eastAsia="nl-NL"/>
        </w:rPr>
        <w:t xml:space="preserve">glasvochtbloeding: </w:t>
      </w:r>
      <w:r w:rsidRPr="002A4D8E">
        <w:rPr>
          <w:rFonts w:ascii="Century Gothic" w:hAnsi="Century Gothic" w:cs="Arial"/>
        </w:rPr>
        <w:t>Het glasvocht is een soort gelei dat de ruimte tussen de lens en het netvlies opvult. In het glasvocht kan een bloeding ontstaan, waardoor het licht het netvlies niet meer goed kan bereiken. Hierdoor worden plotseling zwevende vlekjes of een waas waargenomen.</w:t>
      </w:r>
      <w:r w:rsidRPr="002A4D8E">
        <w:rPr>
          <w:rFonts w:ascii="Century Gothic" w:eastAsia="Times New Roman" w:hAnsi="Century Gothic" w:cs="Arial"/>
          <w:lang w:eastAsia="nl-NL"/>
        </w:rPr>
        <w:t xml:space="preserve"> Een glasvochtbloeding kent vele </w:t>
      </w:r>
      <w:r w:rsidRPr="002A4D8E">
        <w:rPr>
          <w:rFonts w:ascii="Century Gothic" w:eastAsia="Times New Roman" w:hAnsi="Century Gothic" w:cs="Arial"/>
          <w:iCs/>
          <w:lang w:eastAsia="nl-NL"/>
        </w:rPr>
        <w:t>oorzaken</w:t>
      </w:r>
      <w:r w:rsidRPr="002A4D8E">
        <w:rPr>
          <w:rFonts w:ascii="Century Gothic" w:eastAsia="Times New Roman" w:hAnsi="Century Gothic" w:cs="Arial"/>
          <w:lang w:eastAsia="nl-NL"/>
        </w:rPr>
        <w:t xml:space="preserve">. Als systemische oorzaken komen in aanmerking: hypertensie, diabetes, doorgeschoten antistolling of een trauma. De </w:t>
      </w:r>
      <w:r w:rsidRPr="002A4D8E">
        <w:rPr>
          <w:rFonts w:ascii="Century Gothic" w:eastAsia="Times New Roman" w:hAnsi="Century Gothic" w:cs="Arial"/>
          <w:i/>
          <w:iCs/>
          <w:lang w:eastAsia="nl-NL"/>
        </w:rPr>
        <w:t>diagnose</w:t>
      </w:r>
      <w:r w:rsidRPr="002A4D8E">
        <w:rPr>
          <w:rFonts w:ascii="Century Gothic" w:eastAsia="Times New Roman" w:hAnsi="Century Gothic" w:cs="Arial"/>
          <w:lang w:eastAsia="nl-NL"/>
        </w:rPr>
        <w:t xml:space="preserve"> is eenvoudig te stellen met een soort oogdruppels namoelijk, retro-illuminatie: de pupil blijft zwart en licht niet rood op. De </w:t>
      </w:r>
      <w:r w:rsidRPr="002A4D8E">
        <w:rPr>
          <w:rFonts w:ascii="Century Gothic" w:eastAsia="Times New Roman" w:hAnsi="Century Gothic" w:cs="Arial"/>
          <w:iCs/>
          <w:lang w:eastAsia="nl-NL"/>
        </w:rPr>
        <w:t>behandeling</w:t>
      </w:r>
      <w:r w:rsidRPr="002A4D8E">
        <w:rPr>
          <w:rFonts w:ascii="Century Gothic" w:eastAsia="Times New Roman" w:hAnsi="Century Gothic" w:cs="Arial"/>
          <w:lang w:eastAsia="nl-NL"/>
        </w:rPr>
        <w:t xml:space="preserve"> hangt af van de oorzaak van de glasvochtbloeding. Wanneer de glasvochtbloeding optreedt zonder een netvliesloslating, kan vanzelf ophelderen als de patiënt rustig aan doet, dus niet bukt, tilt, perst of sport. Een patiënt met een glasvochtbloeding met ablatio retinae, wordt opgenomen voor strikte rust gedurende enkele dagen. Als de bloeding voldoende opheldert en het netvlies weer zichtbaar wordt, wordt een uitwendige netvliesoperatie verricht. Als de bloeding niet opheldert wordt eerst een pars plana vitrectomie, </w:t>
      </w:r>
      <w:r w:rsidRPr="002A4D8E">
        <w:rPr>
          <w:rStyle w:val="Zwaar"/>
          <w:rFonts w:ascii="Century Gothic" w:hAnsi="Century Gothic" w:cs="Arial"/>
          <w:b w:val="0"/>
          <w:iCs/>
        </w:rPr>
        <w:t>een chirurgische procedure waarbij het glasvocht in het oog vervangen wordt door gas of olie</w:t>
      </w:r>
      <w:r w:rsidRPr="002A4D8E">
        <w:rPr>
          <w:rFonts w:ascii="Century Gothic" w:eastAsia="Times New Roman" w:hAnsi="Century Gothic" w:cs="Arial"/>
          <w:b/>
          <w:lang w:eastAsia="nl-NL"/>
        </w:rPr>
        <w:t xml:space="preserve"> </w:t>
      </w:r>
      <w:r w:rsidRPr="002A4D8E">
        <w:rPr>
          <w:rFonts w:ascii="Century Gothic" w:eastAsia="Times New Roman" w:hAnsi="Century Gothic" w:cs="Arial"/>
          <w:lang w:eastAsia="nl-NL"/>
        </w:rPr>
        <w:t>verricht om het netvlies zichtbaar te maken, en aansluitend een ablatio-operatie</w:t>
      </w:r>
      <w:bookmarkEnd w:id="2"/>
    </w:p>
    <w:bookmarkEnd w:id="3"/>
    <w:p w:rsidR="002A4D8E" w:rsidRPr="002A4D8E" w:rsidRDefault="002A4D8E" w:rsidP="002A4D8E">
      <w:pPr>
        <w:spacing w:after="0" w:line="240" w:lineRule="auto"/>
        <w:rPr>
          <w:rFonts w:ascii="Century Gothic" w:eastAsia="Times New Roman" w:hAnsi="Century Gothic" w:cs="Arial"/>
          <w:lang w:eastAsia="nl-NL"/>
        </w:rPr>
      </w:pPr>
    </w:p>
    <w:p w:rsidR="002A4D8E" w:rsidRPr="002A4D8E" w:rsidRDefault="002A4D8E" w:rsidP="002A4D8E">
      <w:pPr>
        <w:spacing w:after="0" w:line="240" w:lineRule="auto"/>
        <w:rPr>
          <w:rFonts w:ascii="Century Gothic" w:eastAsia="Times New Roman" w:hAnsi="Century Gothic" w:cs="Arial"/>
          <w:lang w:eastAsia="nl-NL"/>
        </w:rPr>
      </w:pPr>
      <w:r w:rsidRPr="002A4D8E">
        <w:rPr>
          <w:rFonts w:ascii="Century Gothic" w:eastAsia="Times New Roman" w:hAnsi="Century Gothic" w:cs="Arial"/>
          <w:lang w:eastAsia="nl-NL"/>
        </w:rPr>
        <w:t xml:space="preserve">Dan hebben we ook nog </w:t>
      </w:r>
      <w:r w:rsidRPr="003D3656">
        <w:rPr>
          <w:rFonts w:ascii="Century Gothic" w:eastAsia="Times New Roman" w:hAnsi="Century Gothic" w:cs="Arial"/>
          <w:b/>
          <w:u w:val="single"/>
          <w:lang w:eastAsia="nl-NL"/>
        </w:rPr>
        <w:t>een vierde vorm</w:t>
      </w:r>
      <w:r w:rsidRPr="002A4D8E">
        <w:rPr>
          <w:rFonts w:ascii="Century Gothic" w:eastAsia="Times New Roman" w:hAnsi="Century Gothic" w:cs="Arial"/>
          <w:b/>
          <w:lang w:eastAsia="nl-NL"/>
        </w:rPr>
        <w:t xml:space="preserve">, </w:t>
      </w:r>
      <w:r w:rsidRPr="002A4D8E">
        <w:rPr>
          <w:rFonts w:ascii="Century Gothic" w:eastAsia="Times New Roman" w:hAnsi="Century Gothic" w:cs="Arial"/>
          <w:lang w:eastAsia="nl-NL"/>
        </w:rPr>
        <w:t>namelijk netvliesloslating.  netvliesloslating is een progressief verlopend ziektebeeld waarbij vocht ontstaat onder het netvlies, zodat verlies van gezichtsveld en gezichtsscherpte optreedt. Zonder behandeling leidt het gezwel in enkele dagen of weken tot blindheid.</w:t>
      </w:r>
    </w:p>
    <w:p w:rsidR="002A4D8E" w:rsidRPr="002A4D8E" w:rsidRDefault="002A4D8E" w:rsidP="002A4D8E">
      <w:pPr>
        <w:spacing w:after="0" w:line="240" w:lineRule="auto"/>
        <w:ind w:firstLine="360"/>
        <w:rPr>
          <w:rFonts w:ascii="Century Gothic" w:eastAsia="Times New Roman" w:hAnsi="Century Gothic" w:cs="Arial"/>
          <w:lang w:eastAsia="nl-NL"/>
        </w:rPr>
      </w:pPr>
      <w:r w:rsidRPr="002A4D8E">
        <w:rPr>
          <w:rFonts w:ascii="Century Gothic" w:eastAsia="Times New Roman" w:hAnsi="Century Gothic" w:cs="Arial"/>
          <w:lang w:eastAsia="nl-NL"/>
        </w:rPr>
        <w:t>Histologisch gezien is er in feite geen sprake van een loslating, maar van een splijting van de pigmentlaag en de binnenste laag van zintuigcellen en zenuwvezels. De meest voorkomende loslating is de rhegmatogene ablatio die gepaard gaat met scheuren of gaten in het netvlies. De niet-rhegmatogene ablatio ontstaat door een tumor onder het netvlies of door bindweefselstrengen, zoals bij proliferatieve diabetische retinopathie. De incidentie van de ablatio is laag: bij ongeveer 1 : 10.000 mensen per jaar ontstaat een ablatio. Een gemiddelde huisarts zal dit beeld dus niet vaak zien, maar moet het wel kennen voor de differentiële diagnose van acuut slecht zien.</w:t>
      </w:r>
    </w:p>
    <w:p w:rsidR="002A4D8E" w:rsidRPr="002A4D8E" w:rsidRDefault="002A4D8E" w:rsidP="002A4D8E">
      <w:pPr>
        <w:spacing w:after="0" w:line="240" w:lineRule="auto"/>
        <w:rPr>
          <w:rFonts w:ascii="Century Gothic" w:eastAsia="Times New Roman" w:hAnsi="Century Gothic" w:cs="Arial"/>
          <w:lang w:eastAsia="nl-NL"/>
        </w:rPr>
      </w:pPr>
      <w:r w:rsidRPr="002A4D8E">
        <w:rPr>
          <w:rFonts w:ascii="Century Gothic" w:eastAsia="Times New Roman" w:hAnsi="Century Gothic" w:cs="Arial"/>
          <w:lang w:eastAsia="nl-NL"/>
        </w:rPr>
        <w:t>Een gemiddelde oogarts zal 3-5 gevallen per jaar zien en daarom concentreert men de netvliesoperaties in speciale centra. Voor de behandeling kan men, afhankelijk van de ernst van de tractie van het netvlies, de glasvochtruimte opvullen met vloeistof, gas of silicone.</w:t>
      </w:r>
    </w:p>
    <w:p w:rsidR="002A4D8E" w:rsidRPr="002A4D8E" w:rsidRDefault="002A4D8E" w:rsidP="002A4D8E">
      <w:pPr>
        <w:spacing w:after="0" w:line="240" w:lineRule="auto"/>
        <w:rPr>
          <w:rFonts w:ascii="Century Gothic" w:eastAsia="Times New Roman" w:hAnsi="Century Gothic" w:cs="Arial"/>
          <w:lang w:eastAsia="nl-NL"/>
        </w:rPr>
      </w:pPr>
    </w:p>
    <w:p w:rsidR="002A4D8E" w:rsidRPr="002A4D8E" w:rsidRDefault="002A4D8E" w:rsidP="002A4D8E">
      <w:pPr>
        <w:spacing w:before="100" w:beforeAutospacing="1" w:after="0" w:line="240" w:lineRule="auto"/>
        <w:outlineLvl w:val="2"/>
        <w:rPr>
          <w:rFonts w:ascii="Century Gothic" w:eastAsia="Times New Roman" w:hAnsi="Century Gothic" w:cs="Arial"/>
          <w:lang w:eastAsia="nl-NL"/>
        </w:rPr>
      </w:pPr>
      <w:bookmarkStart w:id="4" w:name="_Toc250304621"/>
      <w:r w:rsidRPr="002A4D8E">
        <w:rPr>
          <w:rFonts w:ascii="Century Gothic" w:eastAsia="Times New Roman" w:hAnsi="Century Gothic" w:cs="Arial"/>
          <w:lang w:eastAsia="nl-NL"/>
        </w:rPr>
        <w:t xml:space="preserve">Een </w:t>
      </w:r>
      <w:r w:rsidRPr="003D3656">
        <w:rPr>
          <w:rFonts w:ascii="Century Gothic" w:eastAsia="Times New Roman" w:hAnsi="Century Gothic" w:cs="Arial"/>
          <w:b/>
          <w:u w:val="single"/>
          <w:lang w:eastAsia="nl-NL"/>
        </w:rPr>
        <w:t>vijfde vorm</w:t>
      </w:r>
      <w:r w:rsidRPr="002A4D8E">
        <w:rPr>
          <w:rFonts w:ascii="Century Gothic" w:eastAsia="Times New Roman" w:hAnsi="Century Gothic" w:cs="Arial"/>
          <w:lang w:eastAsia="nl-NL"/>
        </w:rPr>
        <w:t xml:space="preserve"> is </w:t>
      </w:r>
      <w:bookmarkStart w:id="5" w:name="N10630"/>
      <w:r w:rsidRPr="002A4D8E">
        <w:rPr>
          <w:rFonts w:ascii="Century Gothic" w:eastAsia="Times New Roman" w:hAnsi="Century Gothic" w:cs="Arial"/>
          <w:bCs/>
          <w:lang w:eastAsia="nl-NL"/>
        </w:rPr>
        <w:t>neuritis, een ontsteking van de oogzenuwbaan door</w:t>
      </w:r>
      <w:r w:rsidRPr="002A4D8E">
        <w:rPr>
          <w:rFonts w:ascii="Century Gothic" w:eastAsia="Times New Roman" w:hAnsi="Century Gothic" w:cs="Arial"/>
          <w:lang w:eastAsia="nl-NL"/>
        </w:rPr>
        <w:t xml:space="preserve"> een virus, chemische invloeden, of bestraling. De klachten zijn dat de visus zal dalen tot 1/60 of minder. Ook oogbewegingen veroorzaken lichte pijn. De </w:t>
      </w:r>
      <w:r w:rsidRPr="002A4D8E">
        <w:rPr>
          <w:rFonts w:ascii="Century Gothic" w:eastAsia="Times New Roman" w:hAnsi="Century Gothic" w:cs="Arial"/>
          <w:i/>
          <w:iCs/>
          <w:lang w:eastAsia="nl-NL"/>
        </w:rPr>
        <w:t>diagnose</w:t>
      </w:r>
      <w:r w:rsidRPr="002A4D8E">
        <w:rPr>
          <w:rFonts w:ascii="Century Gothic" w:eastAsia="Times New Roman" w:hAnsi="Century Gothic" w:cs="Arial"/>
          <w:lang w:eastAsia="nl-NL"/>
        </w:rPr>
        <w:t xml:space="preserve"> wordt gesteld op geleide van het oogonderzoek, waarbij  aan media, oogdruk en fundus géén afwijkingen worden gevonden,bij een neuritis retrobulbaris. Toch ziet de patiënt niets. De ervaring dat ‘de patiënt en de dokter niets zien’ is kenmerkend voor neuritis retrobulbaris. Bij nader onderzoek vindt men een aanvoerend pupildefect.  Een </w:t>
      </w:r>
      <w:r w:rsidRPr="002A4D8E">
        <w:rPr>
          <w:rFonts w:ascii="Century Gothic" w:eastAsia="Times New Roman" w:hAnsi="Century Gothic" w:cs="Arial"/>
          <w:iCs/>
          <w:lang w:eastAsia="nl-NL"/>
        </w:rPr>
        <w:t>behandeling</w:t>
      </w:r>
      <w:r w:rsidRPr="002A4D8E">
        <w:rPr>
          <w:rFonts w:ascii="Century Gothic" w:eastAsia="Times New Roman" w:hAnsi="Century Gothic" w:cs="Arial"/>
          <w:lang w:eastAsia="nl-NL"/>
        </w:rPr>
        <w:t xml:space="preserve"> is meestal niet nodig omdat de neuritis in enkele weken spontaan zal herstellen.Toch is het nodig om een neurologisch onderzoek onderzoek te doen omdat neuritis een onderdeel kan zijn(of worden) van multiple sclerose.</w:t>
      </w:r>
      <w:bookmarkEnd w:id="4"/>
    </w:p>
    <w:p w:rsidR="002A4D8E" w:rsidRPr="003D3656" w:rsidRDefault="002A4D8E" w:rsidP="002A4D8E">
      <w:pPr>
        <w:spacing w:before="100" w:beforeAutospacing="1" w:after="0" w:line="240" w:lineRule="auto"/>
        <w:outlineLvl w:val="2"/>
        <w:rPr>
          <w:rFonts w:ascii="Century Gothic" w:eastAsia="Times New Roman" w:hAnsi="Century Gothic" w:cs="Arial"/>
          <w:b/>
          <w:u w:val="single"/>
          <w:lang w:eastAsia="nl-NL"/>
        </w:rPr>
      </w:pPr>
      <w:bookmarkStart w:id="6" w:name="_Toc250304622"/>
      <w:r w:rsidRPr="003D3656">
        <w:rPr>
          <w:rFonts w:ascii="Century Gothic" w:eastAsia="Times New Roman" w:hAnsi="Century Gothic" w:cs="Arial"/>
          <w:b/>
          <w:u w:val="single"/>
          <w:lang w:eastAsia="nl-NL"/>
        </w:rPr>
        <w:t>Overige</w:t>
      </w:r>
      <w:bookmarkEnd w:id="6"/>
    </w:p>
    <w:bookmarkEnd w:id="5"/>
    <w:p w:rsidR="002A4D8E" w:rsidRPr="002A4D8E" w:rsidRDefault="002A4D8E" w:rsidP="002A4D8E">
      <w:pPr>
        <w:spacing w:after="0" w:line="240" w:lineRule="auto"/>
        <w:rPr>
          <w:rFonts w:ascii="Century Gothic" w:eastAsia="Times New Roman" w:hAnsi="Century Gothic" w:cs="Arial"/>
          <w:lang w:eastAsia="nl-NL"/>
        </w:rPr>
      </w:pPr>
    </w:p>
    <w:p w:rsidR="007E2F8E" w:rsidRDefault="002A4D8E" w:rsidP="002A4D8E">
      <w:pPr>
        <w:rPr>
          <w:rFonts w:ascii="Century Gothic" w:eastAsia="Times New Roman" w:hAnsi="Century Gothic" w:cs="Arial"/>
          <w:lang w:eastAsia="nl-NL"/>
        </w:rPr>
      </w:pPr>
      <w:r w:rsidRPr="002A4D8E">
        <w:rPr>
          <w:rFonts w:ascii="Century Gothic" w:eastAsia="Times New Roman" w:hAnsi="Century Gothic" w:cs="Arial"/>
          <w:iCs/>
          <w:lang w:eastAsia="nl-NL"/>
        </w:rPr>
        <w:lastRenderedPageBreak/>
        <w:t>Centraal-sereuze chorioretinopathie</w:t>
      </w:r>
      <w:r w:rsidRPr="002A4D8E">
        <w:rPr>
          <w:rFonts w:ascii="Century Gothic" w:eastAsia="Times New Roman" w:hAnsi="Century Gothic" w:cs="Arial"/>
          <w:lang w:eastAsia="nl-NL"/>
        </w:rPr>
        <w:t xml:space="preserve"> is een macula(gele vlek)-afwijking die uitsluitend bij mannen voorkomt in de leeftijd van 20-40 jaar. De visusdaling treedt binnen enkele dagen op en komt uit op een waarde van 0,1-0,4. De patiënt klaagt vaak over vervormd zien en een relatief centraal gezichtsvelduitval</w:t>
      </w:r>
    </w:p>
    <w:p w:rsidR="002A4D8E" w:rsidRDefault="002A4D8E"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9D6716" w:rsidRDefault="009D6716" w:rsidP="002A4D8E">
      <w:pPr>
        <w:rPr>
          <w:rFonts w:ascii="Century Gothic" w:eastAsia="Times New Roman" w:hAnsi="Century Gothic" w:cs="Arial"/>
          <w:lang w:eastAsia="nl-NL"/>
        </w:rPr>
      </w:pPr>
    </w:p>
    <w:p w:rsidR="008A48EF" w:rsidRDefault="008A48EF" w:rsidP="002A4D8E">
      <w:pPr>
        <w:rPr>
          <w:rFonts w:ascii="Century Gothic" w:eastAsia="Times New Roman" w:hAnsi="Century Gothic" w:cs="Arial"/>
          <w:lang w:eastAsia="nl-NL"/>
        </w:rPr>
      </w:pPr>
    </w:p>
    <w:p w:rsidR="00AC4FB0" w:rsidRDefault="00AC4FB0" w:rsidP="002A4D8E">
      <w:pPr>
        <w:rPr>
          <w:rFonts w:ascii="Century Gothic" w:eastAsia="Times New Roman" w:hAnsi="Century Gothic" w:cs="Arial"/>
          <w:lang w:eastAsia="nl-NL"/>
        </w:rPr>
      </w:pPr>
    </w:p>
    <w:p w:rsidR="008F4E03" w:rsidRPr="008F4E03" w:rsidRDefault="00A516A1" w:rsidP="002A4D8E">
      <w:pPr>
        <w:rPr>
          <w:rFonts w:ascii="Century Gothic" w:eastAsia="Times New Roman" w:hAnsi="Century Gothic" w:cs="Arial"/>
          <w:sz w:val="80"/>
          <w:szCs w:val="80"/>
          <w:u w:val="single"/>
          <w:lang w:eastAsia="nl-NL"/>
        </w:rPr>
      </w:pPr>
      <w:r w:rsidRPr="008F4E03">
        <w:rPr>
          <w:rFonts w:ascii="Century Gothic" w:eastAsia="Times New Roman" w:hAnsi="Century Gothic" w:cs="Arial"/>
          <w:sz w:val="80"/>
          <w:szCs w:val="80"/>
          <w:u w:val="single"/>
          <w:lang w:eastAsia="nl-NL"/>
        </w:rPr>
        <w:lastRenderedPageBreak/>
        <w:t>STAP 2:  Inhoud in lijsten en synthese</w:t>
      </w:r>
    </w:p>
    <w:p w:rsidR="008F4E03" w:rsidRDefault="008F4E03" w:rsidP="008F4E03">
      <w:pPr>
        <w:autoSpaceDE w:val="0"/>
        <w:autoSpaceDN w:val="0"/>
        <w:adjustRightInd w:val="0"/>
        <w:spacing w:after="0" w:line="240" w:lineRule="auto"/>
        <w:rPr>
          <w:rFonts w:ascii="Century Gothic" w:hAnsi="Century Gothic" w:cs="TTE2435E60t00"/>
          <w:b/>
        </w:rPr>
      </w:pPr>
      <w:r>
        <w:rPr>
          <w:rFonts w:ascii="Century Gothic" w:hAnsi="Century Gothic" w:cs="TTE2435E60t00"/>
          <w:b/>
        </w:rPr>
        <w:t>Bibliografie</w:t>
      </w:r>
    </w:p>
    <w:p w:rsidR="008F4E03" w:rsidRDefault="008F4E03" w:rsidP="008F4E03">
      <w:pPr>
        <w:autoSpaceDE w:val="0"/>
        <w:autoSpaceDN w:val="0"/>
        <w:adjustRightInd w:val="0"/>
        <w:spacing w:after="0" w:line="240" w:lineRule="auto"/>
        <w:rPr>
          <w:rFonts w:ascii="Century Gothic" w:hAnsi="Century Gothic" w:cs="TTE2435E60t00"/>
          <w:b/>
        </w:rPr>
      </w:pPr>
    </w:p>
    <w:p w:rsidR="008F4E03" w:rsidRPr="00660379" w:rsidRDefault="008F4E03" w:rsidP="008F4E03">
      <w:pPr>
        <w:autoSpaceDE w:val="0"/>
        <w:autoSpaceDN w:val="0"/>
        <w:adjustRightInd w:val="0"/>
        <w:spacing w:after="0" w:line="240" w:lineRule="auto"/>
        <w:rPr>
          <w:rFonts w:ascii="Century Gothic" w:hAnsi="Century Gothic" w:cs="TTE2435E60t00"/>
        </w:rPr>
      </w:pPr>
      <w:r w:rsidRPr="002A00AE">
        <w:rPr>
          <w:rFonts w:ascii="Century Gothic" w:hAnsi="Century Gothic" w:cs="TTE2435E60t00"/>
        </w:rPr>
        <w:t xml:space="preserve"> BRINK HMA,  VERBEEK AM,  HOOGENHOUT J.,  BEEX LVAM.  ‘Mestastasen door de </w:t>
      </w:r>
      <w:r w:rsidRPr="00660379">
        <w:rPr>
          <w:rFonts w:ascii="Century Gothic" w:hAnsi="Century Gothic" w:cs="TTE2435E60t00"/>
        </w:rPr>
        <w:t>oogspiegel gezien.’  In:  Ned Tijdschrift Geneeskunde,  1988.</w:t>
      </w:r>
    </w:p>
    <w:p w:rsidR="008F4E03" w:rsidRPr="00660379" w:rsidRDefault="008F4E03" w:rsidP="008F4E03">
      <w:pPr>
        <w:spacing w:after="0" w:line="240" w:lineRule="auto"/>
        <w:rPr>
          <w:rFonts w:ascii="Century Gothic" w:eastAsia="Times New Roman" w:hAnsi="Century Gothic" w:cs="Arial"/>
          <w:vanish/>
          <w:color w:val="010154"/>
          <w:lang w:eastAsia="nl-NL"/>
        </w:rPr>
      </w:pPr>
    </w:p>
    <w:tbl>
      <w:tblPr>
        <w:tblW w:w="0" w:type="auto"/>
        <w:tblCellSpacing w:w="15" w:type="dxa"/>
        <w:tblCellMar>
          <w:top w:w="15" w:type="dxa"/>
          <w:left w:w="15" w:type="dxa"/>
          <w:bottom w:w="15" w:type="dxa"/>
          <w:right w:w="15" w:type="dxa"/>
        </w:tblCellMar>
        <w:tblLook w:val="04A0"/>
      </w:tblPr>
      <w:tblGrid>
        <w:gridCol w:w="9162"/>
      </w:tblGrid>
      <w:tr w:rsidR="002C5147" w:rsidRPr="00660379" w:rsidTr="002C5147">
        <w:trPr>
          <w:tblCellSpacing w:w="15" w:type="dxa"/>
        </w:trPr>
        <w:tc>
          <w:tcPr>
            <w:tcW w:w="9102" w:type="dxa"/>
            <w:hideMark/>
          </w:tcPr>
          <w:p w:rsidR="002C5147" w:rsidRDefault="002C5147" w:rsidP="009D4212">
            <w:pPr>
              <w:spacing w:after="0" w:line="240" w:lineRule="auto"/>
              <w:rPr>
                <w:rFonts w:ascii="Century Gothic" w:eastAsia="Times New Roman" w:hAnsi="Century Gothic" w:cs="Arial"/>
                <w:lang w:eastAsia="nl-NL"/>
              </w:rPr>
            </w:pPr>
            <w:r w:rsidRPr="00660379">
              <w:rPr>
                <w:rFonts w:ascii="Century Gothic" w:eastAsia="Times New Roman" w:hAnsi="Century Gothic" w:cs="Arial"/>
                <w:lang w:eastAsia="nl-NL"/>
              </w:rPr>
              <w:t>JONG PTVM,  ‘Hoe te handelen bij een melanoom van de chorioidea of het corpus ciliare?’  In:  Ned Tijdschrift Geneeskunde,  jg. 439-43 , nr. 131, 1987.</w:t>
            </w:r>
            <w:r>
              <w:rPr>
                <w:rFonts w:ascii="Century Gothic" w:eastAsia="Times New Roman" w:hAnsi="Century Gothic" w:cs="Arial"/>
                <w:lang w:eastAsia="nl-NL"/>
              </w:rPr>
              <w:t xml:space="preserve"> </w:t>
            </w:r>
          </w:p>
          <w:p w:rsidR="002C5147" w:rsidRDefault="002C5147" w:rsidP="009D4212">
            <w:pPr>
              <w:spacing w:after="0" w:line="240" w:lineRule="auto"/>
              <w:rPr>
                <w:rFonts w:ascii="Century Gothic" w:eastAsia="Times New Roman" w:hAnsi="Century Gothic" w:cs="Arial"/>
                <w:lang w:eastAsia="nl-NL"/>
              </w:rPr>
            </w:pPr>
          </w:p>
          <w:p w:rsidR="002C5147" w:rsidRDefault="002C5147" w:rsidP="009D4212">
            <w:pPr>
              <w:spacing w:after="0" w:line="240" w:lineRule="auto"/>
              <w:rPr>
                <w:rFonts w:ascii="Century Gothic" w:eastAsia="Times New Roman" w:hAnsi="Century Gothic" w:cs="Arial"/>
                <w:lang w:eastAsia="nl-NL"/>
              </w:rPr>
            </w:pPr>
            <w:r w:rsidRPr="002F1A38">
              <w:rPr>
                <w:rFonts w:ascii="Century Gothic" w:eastAsia="Times New Roman" w:hAnsi="Century Gothic" w:cs="Arial"/>
                <w:lang w:eastAsia="nl-NL"/>
              </w:rPr>
              <w:t xml:space="preserve">SMIT T.,  GROET T.,  OTTO AJ.  </w:t>
            </w:r>
            <w:r w:rsidRPr="002C5147">
              <w:rPr>
                <w:rFonts w:ascii="Century Gothic" w:eastAsia="Times New Roman" w:hAnsi="Century Gothic" w:cs="Arial"/>
                <w:lang w:eastAsia="nl-NL"/>
              </w:rPr>
              <w:t xml:space="preserve">‘Honderd jaar intraorbifale implanaten na </w:t>
            </w:r>
            <w:r>
              <w:rPr>
                <w:rFonts w:ascii="Century Gothic" w:eastAsia="Times New Roman" w:hAnsi="Century Gothic" w:cs="Arial"/>
                <w:lang w:eastAsia="nl-NL"/>
              </w:rPr>
              <w:t>enucleatie.’  In:  Ned Tijdschrift Geneeskunde,  jg.  274-7 ;  nr. 134,  1990.</w:t>
            </w:r>
          </w:p>
          <w:p w:rsidR="002C5147" w:rsidRDefault="002C5147" w:rsidP="009D4212">
            <w:pPr>
              <w:spacing w:after="0" w:line="240" w:lineRule="auto"/>
              <w:rPr>
                <w:rFonts w:ascii="Century Gothic" w:eastAsia="Times New Roman" w:hAnsi="Century Gothic" w:cs="Arial"/>
                <w:lang w:eastAsia="nl-NL"/>
              </w:rPr>
            </w:pPr>
          </w:p>
          <w:p w:rsidR="002C5147" w:rsidRPr="002C5147" w:rsidRDefault="002C5147" w:rsidP="009D4212">
            <w:pPr>
              <w:spacing w:after="0" w:line="240" w:lineRule="auto"/>
              <w:rPr>
                <w:rFonts w:ascii="Century Gothic" w:eastAsia="Times New Roman" w:hAnsi="Century Gothic" w:cs="Arial"/>
                <w:lang w:eastAsia="nl-NL"/>
              </w:rPr>
            </w:pPr>
            <w:r>
              <w:rPr>
                <w:rFonts w:ascii="Century Gothic" w:eastAsia="Times New Roman" w:hAnsi="Century Gothic" w:cs="Arial"/>
                <w:lang w:eastAsia="nl-NL"/>
              </w:rPr>
              <w:t>STILMA JS.  ‘Alarmsystemen in de oogheelkunde’  In:  Ned Tijdschrift Geneeskunde,  jg.  2249-51  , nr.  131,  1987.</w:t>
            </w:r>
          </w:p>
        </w:tc>
      </w:tr>
    </w:tbl>
    <w:p w:rsidR="008F4E03" w:rsidRPr="008F4E03" w:rsidRDefault="008F4E03" w:rsidP="002A4D8E">
      <w:pPr>
        <w:rPr>
          <w:rFonts w:ascii="Century Gothic" w:eastAsia="Times New Roman" w:hAnsi="Century Gothic" w:cs="Arial"/>
          <w:sz w:val="80"/>
          <w:szCs w:val="80"/>
          <w:lang w:eastAsia="nl-NL"/>
        </w:rPr>
      </w:pPr>
    </w:p>
    <w:p w:rsidR="00A516A1" w:rsidRDefault="00A516A1" w:rsidP="002A4D8E">
      <w:pPr>
        <w:rPr>
          <w:rFonts w:ascii="Century Gothic" w:eastAsia="Times New Roman" w:hAnsi="Century Gothic" w:cs="Arial"/>
          <w:lang w:eastAsia="nl-NL"/>
        </w:rPr>
      </w:pPr>
    </w:p>
    <w:p w:rsidR="00A516A1" w:rsidRDefault="00A516A1" w:rsidP="002A4D8E">
      <w:pPr>
        <w:rPr>
          <w:rFonts w:ascii="Century Gothic" w:eastAsia="Times New Roman" w:hAnsi="Century Gothic" w:cs="Arial"/>
          <w:lang w:eastAsia="nl-NL"/>
        </w:rPr>
      </w:pPr>
    </w:p>
    <w:p w:rsidR="00A516A1" w:rsidRDefault="00A516A1" w:rsidP="002A4D8E">
      <w:pPr>
        <w:rPr>
          <w:rFonts w:ascii="Century Gothic" w:eastAsia="Times New Roman" w:hAnsi="Century Gothic" w:cs="Arial"/>
          <w:lang w:eastAsia="nl-NL"/>
        </w:rPr>
      </w:pPr>
    </w:p>
    <w:p w:rsidR="00A516A1" w:rsidRDefault="00A516A1" w:rsidP="002A4D8E">
      <w:pPr>
        <w:rPr>
          <w:rFonts w:ascii="Century Gothic" w:eastAsia="Times New Roman" w:hAnsi="Century Gothic" w:cs="Arial"/>
          <w:lang w:eastAsia="nl-NL"/>
        </w:rPr>
      </w:pPr>
    </w:p>
    <w:p w:rsidR="00A516A1" w:rsidRDefault="00A516A1" w:rsidP="002A4D8E">
      <w:pPr>
        <w:rPr>
          <w:rFonts w:ascii="Century Gothic" w:eastAsia="Times New Roman" w:hAnsi="Century Gothic" w:cs="Arial"/>
          <w:lang w:eastAsia="nl-NL"/>
        </w:rPr>
      </w:pPr>
    </w:p>
    <w:p w:rsidR="00A516A1" w:rsidRDefault="00A516A1" w:rsidP="002A4D8E">
      <w:pPr>
        <w:rPr>
          <w:rFonts w:ascii="Century Gothic" w:eastAsia="Times New Roman" w:hAnsi="Century Gothic" w:cs="Arial"/>
          <w:lang w:eastAsia="nl-NL"/>
        </w:rPr>
      </w:pPr>
    </w:p>
    <w:p w:rsidR="00A516A1" w:rsidRDefault="00A516A1" w:rsidP="002A4D8E">
      <w:pPr>
        <w:rPr>
          <w:rFonts w:ascii="Century Gothic" w:eastAsia="Times New Roman" w:hAnsi="Century Gothic" w:cs="Arial"/>
          <w:lang w:eastAsia="nl-NL"/>
        </w:rPr>
      </w:pPr>
    </w:p>
    <w:p w:rsidR="00A516A1" w:rsidRDefault="00A516A1" w:rsidP="002A4D8E">
      <w:pPr>
        <w:rPr>
          <w:rFonts w:ascii="Century Gothic" w:eastAsia="Times New Roman" w:hAnsi="Century Gothic" w:cs="Arial"/>
          <w:lang w:eastAsia="nl-NL"/>
        </w:rPr>
      </w:pPr>
    </w:p>
    <w:p w:rsidR="00A516A1" w:rsidRDefault="00A516A1" w:rsidP="002A4D8E">
      <w:pPr>
        <w:rPr>
          <w:rFonts w:ascii="Century Gothic" w:eastAsia="Times New Roman" w:hAnsi="Century Gothic" w:cs="Arial"/>
          <w:lang w:eastAsia="nl-NL"/>
        </w:rPr>
      </w:pPr>
    </w:p>
    <w:p w:rsidR="008F4E03" w:rsidRDefault="008F4E03" w:rsidP="002A4D8E">
      <w:pPr>
        <w:rPr>
          <w:rFonts w:ascii="Century Gothic" w:eastAsia="Times New Roman" w:hAnsi="Century Gothic" w:cs="Arial"/>
          <w:lang w:eastAsia="nl-NL"/>
        </w:rPr>
      </w:pPr>
    </w:p>
    <w:p w:rsidR="008F4E03" w:rsidRDefault="008F4E03" w:rsidP="002A4D8E">
      <w:pPr>
        <w:rPr>
          <w:rFonts w:ascii="Century Gothic" w:eastAsia="Times New Roman" w:hAnsi="Century Gothic" w:cs="Arial"/>
          <w:lang w:eastAsia="nl-NL"/>
        </w:rPr>
      </w:pPr>
    </w:p>
    <w:p w:rsidR="00111744" w:rsidRDefault="00111744" w:rsidP="002A4D8E">
      <w:pPr>
        <w:rPr>
          <w:rFonts w:ascii="Century Gothic" w:eastAsia="Times New Roman" w:hAnsi="Century Gothic" w:cs="Arial"/>
          <w:sz w:val="80"/>
          <w:szCs w:val="80"/>
          <w:u w:val="single"/>
          <w:lang w:eastAsia="nl-NL"/>
        </w:rPr>
      </w:pPr>
    </w:p>
    <w:p w:rsidR="008F4E03" w:rsidRPr="008F4E03" w:rsidRDefault="008F4E03" w:rsidP="002A4D8E">
      <w:pPr>
        <w:rPr>
          <w:rFonts w:ascii="Century Gothic" w:eastAsia="Times New Roman" w:hAnsi="Century Gothic" w:cs="Arial"/>
          <w:sz w:val="80"/>
          <w:szCs w:val="80"/>
          <w:u w:val="single"/>
          <w:lang w:eastAsia="nl-NL"/>
        </w:rPr>
      </w:pPr>
      <w:r w:rsidRPr="008F4E03">
        <w:rPr>
          <w:rFonts w:ascii="Century Gothic" w:eastAsia="Times New Roman" w:hAnsi="Century Gothic" w:cs="Arial"/>
          <w:sz w:val="80"/>
          <w:szCs w:val="80"/>
          <w:u w:val="single"/>
          <w:lang w:eastAsia="nl-NL"/>
        </w:rPr>
        <w:lastRenderedPageBreak/>
        <w:t>STAP 3 : Beschikkingen krijgen en meer zoeken</w:t>
      </w:r>
    </w:p>
    <w:p w:rsidR="008F4E03" w:rsidRDefault="008F4E03" w:rsidP="002A4D8E">
      <w:pPr>
        <w:rPr>
          <w:rFonts w:ascii="Century Gothic" w:eastAsia="Times New Roman" w:hAnsi="Century Gothic" w:cs="Arial"/>
          <w:lang w:eastAsia="nl-NL"/>
        </w:rPr>
      </w:pPr>
    </w:p>
    <w:p w:rsidR="002A4D8E" w:rsidRDefault="002A4D8E" w:rsidP="002A4D8E">
      <w:pPr>
        <w:rPr>
          <w:rFonts w:ascii="Century Gothic" w:eastAsia="Times New Roman" w:hAnsi="Century Gothic" w:cs="Arial"/>
          <w:lang w:eastAsia="nl-NL"/>
        </w:rPr>
      </w:pPr>
      <w:r>
        <w:rPr>
          <w:rFonts w:ascii="Century Gothic" w:eastAsia="Times New Roman" w:hAnsi="Century Gothic" w:cs="Arial"/>
          <w:lang w:eastAsia="nl-NL"/>
        </w:rPr>
        <w:t>Zijn er</w:t>
      </w:r>
      <w:r w:rsidRPr="003D3656">
        <w:rPr>
          <w:rFonts w:ascii="Century Gothic" w:eastAsia="Times New Roman" w:hAnsi="Century Gothic" w:cs="Arial"/>
          <w:b/>
          <w:lang w:eastAsia="nl-NL"/>
        </w:rPr>
        <w:t xml:space="preserve"> publicaties</w:t>
      </w:r>
      <w:r>
        <w:rPr>
          <w:rFonts w:ascii="Century Gothic" w:eastAsia="Times New Roman" w:hAnsi="Century Gothic" w:cs="Arial"/>
          <w:lang w:eastAsia="nl-NL"/>
        </w:rPr>
        <w:t xml:space="preserve"> binnen handbereik? </w:t>
      </w:r>
    </w:p>
    <w:p w:rsidR="0006110B" w:rsidRDefault="0006110B" w:rsidP="002A4D8E">
      <w:pPr>
        <w:rPr>
          <w:rFonts w:ascii="Century Gothic" w:eastAsia="Times New Roman" w:hAnsi="Century Gothic" w:cs="Arial"/>
          <w:lang w:eastAsia="nl-NL"/>
        </w:rPr>
      </w:pPr>
      <w:r>
        <w:rPr>
          <w:rFonts w:ascii="Century Gothic" w:eastAsia="Times New Roman" w:hAnsi="Century Gothic" w:cs="Arial"/>
          <w:lang w:eastAsia="nl-NL"/>
        </w:rPr>
        <w:t>Op schoolbibliotheek heb ik geen enkele publicatie gevonden van de publicaties binnen mijn literatuurlijst. Ook in de openbare bibliotheek van mijn eigen gemeente en deelgemeente is er geen publicatie te vinden hiervan.</w:t>
      </w:r>
    </w:p>
    <w:p w:rsidR="0006110B" w:rsidRDefault="0006110B" w:rsidP="002A4D8E">
      <w:pPr>
        <w:rPr>
          <w:rFonts w:ascii="Century Gothic" w:eastAsia="Times New Roman" w:hAnsi="Century Gothic" w:cs="Arial"/>
          <w:lang w:eastAsia="nl-NL"/>
        </w:rPr>
      </w:pPr>
      <w:r w:rsidRPr="003D3656">
        <w:rPr>
          <w:rFonts w:ascii="Century Gothic" w:eastAsia="Times New Roman" w:hAnsi="Century Gothic" w:cs="Arial"/>
          <w:b/>
          <w:lang w:eastAsia="nl-NL"/>
        </w:rPr>
        <w:t>Andere werken</w:t>
      </w:r>
      <w:r>
        <w:rPr>
          <w:rFonts w:ascii="Century Gothic" w:eastAsia="Times New Roman" w:hAnsi="Century Gothic" w:cs="Arial"/>
          <w:lang w:eastAsia="nl-NL"/>
        </w:rPr>
        <w:t xml:space="preserve"> aanwezig?</w:t>
      </w:r>
    </w:p>
    <w:p w:rsidR="0006110B" w:rsidRDefault="0006110B" w:rsidP="002A4D8E">
      <w:pPr>
        <w:rPr>
          <w:rFonts w:ascii="Century Gothic" w:eastAsia="Times New Roman" w:hAnsi="Century Gothic" w:cs="Arial"/>
          <w:lang w:eastAsia="nl-NL"/>
        </w:rPr>
      </w:pPr>
      <w:r>
        <w:rPr>
          <w:rFonts w:ascii="Century Gothic" w:eastAsia="Times New Roman" w:hAnsi="Century Gothic" w:cs="Arial"/>
          <w:lang w:eastAsia="nl-NL"/>
        </w:rPr>
        <w:t>J.S Stilma</w:t>
      </w:r>
      <w:r w:rsidR="00446DFB">
        <w:rPr>
          <w:rFonts w:ascii="Century Gothic" w:eastAsia="Times New Roman" w:hAnsi="Century Gothic" w:cs="Arial"/>
          <w:lang w:eastAsia="nl-NL"/>
        </w:rPr>
        <w:t xml:space="preserve"> </w:t>
      </w:r>
    </w:p>
    <w:tbl>
      <w:tblPr>
        <w:tblW w:w="4900" w:type="pct"/>
        <w:jc w:val="center"/>
        <w:tblCellSpacing w:w="15" w:type="dxa"/>
        <w:tblCellMar>
          <w:top w:w="30" w:type="dxa"/>
          <w:left w:w="30" w:type="dxa"/>
          <w:bottom w:w="30" w:type="dxa"/>
          <w:right w:w="30" w:type="dxa"/>
        </w:tblCellMar>
        <w:tblLook w:val="04A0"/>
      </w:tblPr>
      <w:tblGrid>
        <w:gridCol w:w="3114"/>
        <w:gridCol w:w="5894"/>
      </w:tblGrid>
      <w:tr w:rsidR="00446DFB" w:rsidRPr="00446DFB" w:rsidTr="00446DFB">
        <w:trPr>
          <w:tblCellSpacing w:w="15" w:type="dxa"/>
          <w:jc w:val="center"/>
        </w:trPr>
        <w:tc>
          <w:tcPr>
            <w:tcW w:w="0" w:type="auto"/>
            <w:hideMark/>
          </w:tcPr>
          <w:p w:rsidR="00446DFB" w:rsidRPr="00446DFB" w:rsidRDefault="00446DFB" w:rsidP="00446DFB">
            <w:pPr>
              <w:spacing w:after="0" w:line="240" w:lineRule="auto"/>
              <w:rPr>
                <w:rFonts w:ascii="Century Gothic" w:eastAsia="Times New Roman" w:hAnsi="Century Gothic" w:cs="Arial"/>
                <w:i/>
                <w:iCs/>
                <w:color w:val="000000" w:themeColor="text1"/>
                <w:lang w:eastAsia="nl-BE"/>
              </w:rPr>
            </w:pPr>
            <w:r w:rsidRPr="00446DFB">
              <w:rPr>
                <w:rFonts w:ascii="Century Gothic" w:eastAsia="Times New Roman" w:hAnsi="Century Gothic" w:cs="Arial"/>
                <w:i/>
                <w:iCs/>
                <w:color w:val="000000" w:themeColor="text1"/>
                <w:lang w:eastAsia="nl-BE"/>
              </w:rPr>
              <w:t>Titel</w:t>
            </w:r>
          </w:p>
        </w:tc>
        <w:tc>
          <w:tcPr>
            <w:tcW w:w="0" w:type="auto"/>
            <w:hideMark/>
          </w:tcPr>
          <w:p w:rsidR="00446DFB" w:rsidRPr="00446DFB" w:rsidRDefault="00B67364" w:rsidP="00446DFB">
            <w:pPr>
              <w:spacing w:after="0" w:line="240" w:lineRule="auto"/>
              <w:rPr>
                <w:rFonts w:ascii="Century Gothic" w:eastAsia="Times New Roman" w:hAnsi="Century Gothic" w:cs="Arial"/>
                <w:color w:val="000000" w:themeColor="text1"/>
                <w:lang w:eastAsia="nl-BE"/>
              </w:rPr>
            </w:pPr>
            <w:hyperlink r:id="rId31" w:history="1">
              <w:r w:rsidR="00446DFB" w:rsidRPr="00446DFB">
                <w:rPr>
                  <w:rFonts w:ascii="Century Gothic" w:eastAsia="Times New Roman" w:hAnsi="Century Gothic" w:cs="Arial"/>
                  <w:color w:val="000000" w:themeColor="text1"/>
                  <w:lang w:eastAsia="nl-BE"/>
                </w:rPr>
                <w:t>Oogheelkunde</w:t>
              </w:r>
            </w:hyperlink>
            <w:r w:rsidR="00446DFB" w:rsidRPr="00446DFB">
              <w:rPr>
                <w:rFonts w:ascii="Century Gothic" w:eastAsia="Times New Roman" w:hAnsi="Century Gothic" w:cs="Arial"/>
                <w:color w:val="000000" w:themeColor="text1"/>
                <w:lang w:eastAsia="nl-BE"/>
              </w:rPr>
              <w:t xml:space="preserve"> / onder red. van Jan S. Stilma </w:t>
            </w:r>
          </w:p>
        </w:tc>
      </w:tr>
      <w:tr w:rsidR="00446DFB" w:rsidRPr="00446DFB" w:rsidTr="00446DFB">
        <w:trPr>
          <w:tblCellSpacing w:w="15" w:type="dxa"/>
          <w:jc w:val="center"/>
        </w:trPr>
        <w:tc>
          <w:tcPr>
            <w:tcW w:w="0" w:type="auto"/>
            <w:hideMark/>
          </w:tcPr>
          <w:p w:rsidR="00446DFB" w:rsidRPr="00446DFB" w:rsidRDefault="00446DFB" w:rsidP="00446DFB">
            <w:pPr>
              <w:spacing w:after="0" w:line="240" w:lineRule="auto"/>
              <w:rPr>
                <w:rFonts w:ascii="Century Gothic" w:eastAsia="Times New Roman" w:hAnsi="Century Gothic" w:cs="Arial"/>
                <w:i/>
                <w:iCs/>
                <w:color w:val="000000" w:themeColor="text1"/>
                <w:lang w:eastAsia="nl-BE"/>
              </w:rPr>
            </w:pPr>
            <w:r w:rsidRPr="00446DFB">
              <w:rPr>
                <w:rFonts w:ascii="Century Gothic" w:eastAsia="Times New Roman" w:hAnsi="Century Gothic" w:cs="Arial"/>
                <w:i/>
                <w:iCs/>
                <w:color w:val="000000" w:themeColor="text1"/>
                <w:lang w:eastAsia="nl-BE"/>
              </w:rPr>
              <w:t xml:space="preserve">Auteur </w:t>
            </w:r>
          </w:p>
        </w:tc>
        <w:tc>
          <w:tcPr>
            <w:tcW w:w="0" w:type="auto"/>
            <w:hideMark/>
          </w:tcPr>
          <w:p w:rsidR="00446DFB" w:rsidRPr="00446DFB" w:rsidRDefault="00B67364" w:rsidP="00446DFB">
            <w:pPr>
              <w:spacing w:after="0" w:line="240" w:lineRule="auto"/>
              <w:rPr>
                <w:rFonts w:ascii="Century Gothic" w:eastAsia="Times New Roman" w:hAnsi="Century Gothic" w:cs="Arial"/>
                <w:color w:val="000000" w:themeColor="text1"/>
                <w:lang w:eastAsia="nl-BE"/>
              </w:rPr>
            </w:pPr>
            <w:hyperlink r:id="rId32" w:history="1">
              <w:r w:rsidR="00446DFB" w:rsidRPr="00446DFB">
                <w:rPr>
                  <w:rFonts w:ascii="Century Gothic" w:eastAsia="Times New Roman" w:hAnsi="Century Gothic" w:cs="Arial"/>
                  <w:color w:val="000000" w:themeColor="text1"/>
                  <w:lang w:eastAsia="nl-BE"/>
                </w:rPr>
                <w:t>Jan S. Stilma</w:t>
              </w:r>
            </w:hyperlink>
            <w:r w:rsidR="00446DFB" w:rsidRPr="00446DFB">
              <w:rPr>
                <w:rFonts w:ascii="Century Gothic" w:eastAsia="Times New Roman" w:hAnsi="Century Gothic" w:cs="Arial"/>
                <w:color w:val="000000" w:themeColor="text1"/>
                <w:lang w:eastAsia="nl-BE"/>
              </w:rPr>
              <w:t xml:space="preserve"> (redacteur) </w:t>
            </w:r>
          </w:p>
        </w:tc>
      </w:tr>
      <w:tr w:rsidR="00446DFB" w:rsidRPr="00446DFB" w:rsidTr="00446DFB">
        <w:trPr>
          <w:tblCellSpacing w:w="15" w:type="dxa"/>
          <w:jc w:val="center"/>
        </w:trPr>
        <w:tc>
          <w:tcPr>
            <w:tcW w:w="0" w:type="auto"/>
            <w:hideMark/>
          </w:tcPr>
          <w:p w:rsidR="00446DFB" w:rsidRPr="00446DFB" w:rsidRDefault="00446DFB" w:rsidP="00446DFB">
            <w:pPr>
              <w:spacing w:after="0" w:line="240" w:lineRule="auto"/>
              <w:rPr>
                <w:rFonts w:ascii="Century Gothic" w:eastAsia="Times New Roman" w:hAnsi="Century Gothic" w:cs="Arial"/>
                <w:i/>
                <w:iCs/>
                <w:color w:val="000000" w:themeColor="text1"/>
                <w:lang w:eastAsia="nl-BE"/>
              </w:rPr>
            </w:pPr>
            <w:r w:rsidRPr="00446DFB">
              <w:rPr>
                <w:rFonts w:ascii="Century Gothic" w:eastAsia="Times New Roman" w:hAnsi="Century Gothic" w:cs="Arial"/>
                <w:i/>
                <w:iCs/>
                <w:color w:val="000000" w:themeColor="text1"/>
                <w:lang w:eastAsia="nl-BE"/>
              </w:rPr>
              <w:t xml:space="preserve">Materiaal </w:t>
            </w:r>
          </w:p>
        </w:tc>
        <w:tc>
          <w:tcPr>
            <w:tcW w:w="0" w:type="auto"/>
            <w:hideMark/>
          </w:tcPr>
          <w:p w:rsidR="00446DFB" w:rsidRPr="00446DFB" w:rsidRDefault="00446DFB" w:rsidP="00446DFB">
            <w:pPr>
              <w:spacing w:after="0" w:line="240" w:lineRule="auto"/>
              <w:rPr>
                <w:rFonts w:ascii="Century Gothic" w:eastAsia="Times New Roman" w:hAnsi="Century Gothic" w:cs="Arial"/>
                <w:color w:val="000000" w:themeColor="text1"/>
                <w:lang w:eastAsia="nl-BE"/>
              </w:rPr>
            </w:pPr>
            <w:r w:rsidRPr="00446DFB">
              <w:rPr>
                <w:rFonts w:ascii="Century Gothic" w:eastAsia="Times New Roman" w:hAnsi="Century Gothic" w:cs="Arial"/>
                <w:color w:val="000000" w:themeColor="text1"/>
                <w:lang w:eastAsia="nl-BE"/>
              </w:rPr>
              <w:t xml:space="preserve">Boek </w:t>
            </w:r>
          </w:p>
        </w:tc>
      </w:tr>
      <w:tr w:rsidR="00446DFB" w:rsidRPr="00446DFB" w:rsidTr="00446DFB">
        <w:trPr>
          <w:tblCellSpacing w:w="15" w:type="dxa"/>
          <w:jc w:val="center"/>
        </w:trPr>
        <w:tc>
          <w:tcPr>
            <w:tcW w:w="0" w:type="auto"/>
            <w:hideMark/>
          </w:tcPr>
          <w:p w:rsidR="00446DFB" w:rsidRPr="00446DFB" w:rsidRDefault="00446DFB" w:rsidP="00446DFB">
            <w:pPr>
              <w:spacing w:after="0" w:line="240" w:lineRule="auto"/>
              <w:rPr>
                <w:rFonts w:ascii="Century Gothic" w:eastAsia="Times New Roman" w:hAnsi="Century Gothic" w:cs="Arial"/>
                <w:i/>
                <w:iCs/>
                <w:color w:val="000000" w:themeColor="text1"/>
                <w:lang w:eastAsia="nl-BE"/>
              </w:rPr>
            </w:pPr>
            <w:r w:rsidRPr="00446DFB">
              <w:rPr>
                <w:rFonts w:ascii="Century Gothic" w:eastAsia="Times New Roman" w:hAnsi="Century Gothic" w:cs="Arial"/>
                <w:i/>
                <w:iCs/>
                <w:color w:val="000000" w:themeColor="text1"/>
                <w:lang w:eastAsia="nl-BE"/>
              </w:rPr>
              <w:t xml:space="preserve">Uitgever </w:t>
            </w:r>
          </w:p>
        </w:tc>
        <w:tc>
          <w:tcPr>
            <w:tcW w:w="0" w:type="auto"/>
            <w:hideMark/>
          </w:tcPr>
          <w:p w:rsidR="00446DFB" w:rsidRPr="00446DFB" w:rsidRDefault="00446DFB" w:rsidP="00446DFB">
            <w:pPr>
              <w:spacing w:after="0" w:line="240" w:lineRule="auto"/>
              <w:rPr>
                <w:rFonts w:ascii="Century Gothic" w:eastAsia="Times New Roman" w:hAnsi="Century Gothic" w:cs="Arial"/>
                <w:color w:val="000000" w:themeColor="text1"/>
                <w:lang w:eastAsia="nl-BE"/>
              </w:rPr>
            </w:pPr>
            <w:r w:rsidRPr="00446DFB">
              <w:rPr>
                <w:rFonts w:ascii="Century Gothic" w:eastAsia="Times New Roman" w:hAnsi="Century Gothic" w:cs="Arial"/>
                <w:color w:val="000000" w:themeColor="text1"/>
                <w:lang w:eastAsia="nl-BE"/>
              </w:rPr>
              <w:t xml:space="preserve">Utrecht : </w:t>
            </w:r>
            <w:hyperlink r:id="rId33" w:history="1">
              <w:r w:rsidRPr="00446DFB">
                <w:rPr>
                  <w:rFonts w:ascii="Century Gothic" w:eastAsia="Times New Roman" w:hAnsi="Century Gothic" w:cs="Arial"/>
                  <w:color w:val="000000" w:themeColor="text1"/>
                  <w:lang w:eastAsia="nl-BE"/>
                </w:rPr>
                <w:t>Bohn, Scheltema &amp; Holkema</w:t>
              </w:r>
            </w:hyperlink>
            <w:r w:rsidRPr="00446DFB">
              <w:rPr>
                <w:rFonts w:ascii="Century Gothic" w:eastAsia="Times New Roman" w:hAnsi="Century Gothic" w:cs="Arial"/>
                <w:color w:val="000000" w:themeColor="text1"/>
                <w:lang w:eastAsia="nl-BE"/>
              </w:rPr>
              <w:t xml:space="preserve">, 2002 </w:t>
            </w:r>
          </w:p>
        </w:tc>
      </w:tr>
      <w:tr w:rsidR="00446DFB" w:rsidRPr="00446DFB" w:rsidTr="00446DFB">
        <w:trPr>
          <w:tblCellSpacing w:w="15" w:type="dxa"/>
          <w:jc w:val="center"/>
        </w:trPr>
        <w:tc>
          <w:tcPr>
            <w:tcW w:w="0" w:type="auto"/>
            <w:hideMark/>
          </w:tcPr>
          <w:p w:rsidR="00446DFB" w:rsidRPr="00446DFB" w:rsidRDefault="00446DFB" w:rsidP="00446DFB">
            <w:pPr>
              <w:spacing w:after="0" w:line="240" w:lineRule="auto"/>
              <w:rPr>
                <w:rFonts w:ascii="Century Gothic" w:eastAsia="Times New Roman" w:hAnsi="Century Gothic" w:cs="Arial"/>
                <w:i/>
                <w:iCs/>
                <w:color w:val="000000" w:themeColor="text1"/>
                <w:lang w:eastAsia="nl-BE"/>
              </w:rPr>
            </w:pPr>
            <w:r w:rsidRPr="00446DFB">
              <w:rPr>
                <w:rFonts w:ascii="Century Gothic" w:eastAsia="Times New Roman" w:hAnsi="Century Gothic" w:cs="Arial"/>
                <w:i/>
                <w:iCs/>
                <w:color w:val="000000" w:themeColor="text1"/>
                <w:lang w:eastAsia="nl-BE"/>
              </w:rPr>
              <w:t xml:space="preserve">Bestaat uit </w:t>
            </w:r>
          </w:p>
        </w:tc>
        <w:tc>
          <w:tcPr>
            <w:tcW w:w="0" w:type="auto"/>
            <w:hideMark/>
          </w:tcPr>
          <w:p w:rsidR="00446DFB" w:rsidRPr="00446DFB" w:rsidRDefault="00446DFB" w:rsidP="00446DFB">
            <w:pPr>
              <w:spacing w:after="0" w:line="240" w:lineRule="auto"/>
              <w:rPr>
                <w:rFonts w:ascii="Century Gothic" w:eastAsia="Times New Roman" w:hAnsi="Century Gothic" w:cs="Arial"/>
                <w:color w:val="000000" w:themeColor="text1"/>
                <w:lang w:eastAsia="nl-BE"/>
              </w:rPr>
            </w:pPr>
            <w:r w:rsidRPr="00446DFB">
              <w:rPr>
                <w:rFonts w:ascii="Century Gothic" w:eastAsia="Times New Roman" w:hAnsi="Century Gothic" w:cs="Arial"/>
                <w:color w:val="000000" w:themeColor="text1"/>
                <w:lang w:eastAsia="nl-BE"/>
              </w:rPr>
              <w:t xml:space="preserve">XVIII, 388 p. </w:t>
            </w:r>
          </w:p>
        </w:tc>
      </w:tr>
      <w:tr w:rsidR="00446DFB" w:rsidRPr="00446DFB" w:rsidTr="00446DFB">
        <w:trPr>
          <w:tblCellSpacing w:w="15" w:type="dxa"/>
          <w:jc w:val="center"/>
        </w:trPr>
        <w:tc>
          <w:tcPr>
            <w:tcW w:w="0" w:type="auto"/>
            <w:hideMark/>
          </w:tcPr>
          <w:p w:rsidR="00446DFB" w:rsidRPr="00446DFB" w:rsidRDefault="00446DFB" w:rsidP="00446DFB">
            <w:pPr>
              <w:spacing w:after="0" w:line="240" w:lineRule="auto"/>
              <w:rPr>
                <w:rFonts w:ascii="Century Gothic" w:eastAsia="Times New Roman" w:hAnsi="Century Gothic" w:cs="Arial"/>
                <w:i/>
                <w:iCs/>
                <w:color w:val="000000" w:themeColor="text1"/>
                <w:lang w:eastAsia="nl-BE"/>
              </w:rPr>
            </w:pPr>
            <w:r w:rsidRPr="00446DFB">
              <w:rPr>
                <w:rFonts w:ascii="Century Gothic" w:eastAsia="Times New Roman" w:hAnsi="Century Gothic" w:cs="Arial"/>
                <w:i/>
                <w:iCs/>
                <w:color w:val="000000" w:themeColor="text1"/>
                <w:lang w:eastAsia="nl-BE"/>
              </w:rPr>
              <w:t xml:space="preserve">Reeks </w:t>
            </w:r>
          </w:p>
        </w:tc>
        <w:tc>
          <w:tcPr>
            <w:tcW w:w="0" w:type="auto"/>
            <w:hideMark/>
          </w:tcPr>
          <w:p w:rsidR="00446DFB" w:rsidRPr="00446DFB" w:rsidRDefault="00B67364" w:rsidP="00446DFB">
            <w:pPr>
              <w:spacing w:after="0" w:line="240" w:lineRule="auto"/>
              <w:rPr>
                <w:rFonts w:ascii="Century Gothic" w:eastAsia="Times New Roman" w:hAnsi="Century Gothic" w:cs="Arial"/>
                <w:color w:val="000000" w:themeColor="text1"/>
                <w:lang w:eastAsia="nl-BE"/>
              </w:rPr>
            </w:pPr>
            <w:hyperlink r:id="rId34" w:history="1">
              <w:r w:rsidR="00446DFB" w:rsidRPr="00446DFB">
                <w:rPr>
                  <w:rFonts w:ascii="Century Gothic" w:eastAsia="Times New Roman" w:hAnsi="Century Gothic" w:cs="Arial"/>
                  <w:color w:val="000000" w:themeColor="text1"/>
                  <w:lang w:eastAsia="nl-BE"/>
                </w:rPr>
                <w:t>Praktische huisartsgeneeskunde</w:t>
              </w:r>
            </w:hyperlink>
            <w:r w:rsidR="00446DFB" w:rsidRPr="00446DFB">
              <w:rPr>
                <w:rFonts w:ascii="Century Gothic" w:eastAsia="Times New Roman" w:hAnsi="Century Gothic" w:cs="Arial"/>
                <w:color w:val="000000" w:themeColor="text1"/>
                <w:lang w:eastAsia="nl-BE"/>
              </w:rPr>
              <w:t xml:space="preserve"> </w:t>
            </w:r>
          </w:p>
        </w:tc>
      </w:tr>
      <w:tr w:rsidR="00446DFB" w:rsidRPr="00446DFB" w:rsidTr="00446DFB">
        <w:trPr>
          <w:tblCellSpacing w:w="15" w:type="dxa"/>
          <w:jc w:val="center"/>
        </w:trPr>
        <w:tc>
          <w:tcPr>
            <w:tcW w:w="0" w:type="auto"/>
            <w:hideMark/>
          </w:tcPr>
          <w:p w:rsidR="00446DFB" w:rsidRPr="00446DFB" w:rsidRDefault="00446DFB" w:rsidP="00446DFB">
            <w:pPr>
              <w:spacing w:after="0" w:line="240" w:lineRule="auto"/>
              <w:rPr>
                <w:rFonts w:ascii="Century Gothic" w:eastAsia="Times New Roman" w:hAnsi="Century Gothic" w:cs="Arial"/>
                <w:i/>
                <w:iCs/>
                <w:color w:val="000000" w:themeColor="text1"/>
                <w:lang w:eastAsia="nl-BE"/>
              </w:rPr>
            </w:pPr>
          </w:p>
        </w:tc>
        <w:tc>
          <w:tcPr>
            <w:tcW w:w="0" w:type="auto"/>
            <w:hideMark/>
          </w:tcPr>
          <w:p w:rsidR="00446DFB" w:rsidRPr="00446DFB" w:rsidRDefault="00446DFB" w:rsidP="00446DFB">
            <w:pPr>
              <w:spacing w:after="0" w:line="240" w:lineRule="auto"/>
              <w:rPr>
                <w:rFonts w:ascii="Century Gothic" w:eastAsia="Times New Roman" w:hAnsi="Century Gothic" w:cs="Arial"/>
                <w:color w:val="000000" w:themeColor="text1"/>
                <w:lang w:eastAsia="nl-BE"/>
              </w:rPr>
            </w:pPr>
            <w:r w:rsidRPr="00446DFB">
              <w:rPr>
                <w:rFonts w:ascii="Century Gothic" w:eastAsia="Times New Roman" w:hAnsi="Century Gothic" w:cs="Arial"/>
                <w:color w:val="000000" w:themeColor="text1"/>
                <w:lang w:eastAsia="nl-BE"/>
              </w:rPr>
              <w:t xml:space="preserve">  </w:t>
            </w:r>
          </w:p>
        </w:tc>
      </w:tr>
      <w:tr w:rsidR="00446DFB" w:rsidRPr="00446DFB" w:rsidTr="00446DFB">
        <w:trPr>
          <w:tblCellSpacing w:w="15" w:type="dxa"/>
          <w:jc w:val="center"/>
        </w:trPr>
        <w:tc>
          <w:tcPr>
            <w:tcW w:w="0" w:type="auto"/>
            <w:hideMark/>
          </w:tcPr>
          <w:p w:rsidR="00446DFB" w:rsidRPr="00446DFB" w:rsidRDefault="00446DFB" w:rsidP="00446DFB">
            <w:pPr>
              <w:spacing w:after="0" w:line="240" w:lineRule="auto"/>
              <w:rPr>
                <w:rFonts w:ascii="Century Gothic" w:eastAsia="Times New Roman" w:hAnsi="Century Gothic" w:cs="Arial"/>
                <w:i/>
                <w:iCs/>
                <w:color w:val="000000" w:themeColor="text1"/>
                <w:lang w:eastAsia="nl-BE"/>
              </w:rPr>
            </w:pPr>
            <w:r w:rsidRPr="00446DFB">
              <w:rPr>
                <w:rFonts w:ascii="Century Gothic" w:eastAsia="Times New Roman" w:hAnsi="Century Gothic" w:cs="Arial"/>
                <w:i/>
                <w:iCs/>
                <w:color w:val="000000" w:themeColor="text1"/>
                <w:lang w:eastAsia="nl-BE"/>
              </w:rPr>
              <w:t xml:space="preserve">Trefwoord volwassenen </w:t>
            </w:r>
          </w:p>
        </w:tc>
        <w:tc>
          <w:tcPr>
            <w:tcW w:w="0" w:type="auto"/>
            <w:hideMark/>
          </w:tcPr>
          <w:p w:rsidR="00446DFB" w:rsidRPr="00446DFB" w:rsidRDefault="00B67364" w:rsidP="00446DFB">
            <w:pPr>
              <w:spacing w:after="0" w:line="240" w:lineRule="auto"/>
              <w:rPr>
                <w:rFonts w:ascii="Century Gothic" w:eastAsia="Times New Roman" w:hAnsi="Century Gothic" w:cs="Arial"/>
                <w:color w:val="000000" w:themeColor="text1"/>
                <w:lang w:eastAsia="nl-BE"/>
              </w:rPr>
            </w:pPr>
            <w:hyperlink r:id="rId35" w:history="1">
              <w:r w:rsidR="00446DFB" w:rsidRPr="00446DFB">
                <w:rPr>
                  <w:rFonts w:ascii="Century Gothic" w:eastAsia="Times New Roman" w:hAnsi="Century Gothic" w:cs="Arial"/>
                  <w:color w:val="000000" w:themeColor="text1"/>
                  <w:lang w:eastAsia="nl-BE"/>
                </w:rPr>
                <w:t>Oogheelkunde</w:t>
              </w:r>
            </w:hyperlink>
            <w:r w:rsidR="00446DFB" w:rsidRPr="00446DFB">
              <w:rPr>
                <w:rFonts w:ascii="Century Gothic" w:eastAsia="Times New Roman" w:hAnsi="Century Gothic" w:cs="Arial"/>
                <w:color w:val="000000" w:themeColor="text1"/>
                <w:lang w:eastAsia="nl-BE"/>
              </w:rPr>
              <w:t xml:space="preserve"> </w:t>
            </w:r>
          </w:p>
        </w:tc>
      </w:tr>
      <w:tr w:rsidR="00446DFB" w:rsidRPr="00446DFB" w:rsidTr="00446DFB">
        <w:trPr>
          <w:tblCellSpacing w:w="15" w:type="dxa"/>
          <w:jc w:val="center"/>
        </w:trPr>
        <w:tc>
          <w:tcPr>
            <w:tcW w:w="0" w:type="auto"/>
            <w:hideMark/>
          </w:tcPr>
          <w:p w:rsidR="00446DFB" w:rsidRPr="00446DFB" w:rsidRDefault="00446DFB" w:rsidP="00446DFB">
            <w:pPr>
              <w:spacing w:after="0" w:line="240" w:lineRule="auto"/>
              <w:rPr>
                <w:rFonts w:ascii="Century Gothic" w:eastAsia="Times New Roman" w:hAnsi="Century Gothic" w:cs="Arial"/>
                <w:i/>
                <w:iCs/>
                <w:color w:val="000000" w:themeColor="text1"/>
                <w:lang w:eastAsia="nl-BE"/>
              </w:rPr>
            </w:pPr>
            <w:r w:rsidRPr="00446DFB">
              <w:rPr>
                <w:rFonts w:ascii="Century Gothic" w:eastAsia="Times New Roman" w:hAnsi="Century Gothic" w:cs="Arial"/>
                <w:i/>
                <w:iCs/>
                <w:color w:val="000000" w:themeColor="text1"/>
                <w:lang w:eastAsia="nl-BE"/>
              </w:rPr>
              <w:t xml:space="preserve">Leeftijd </w:t>
            </w:r>
          </w:p>
        </w:tc>
        <w:tc>
          <w:tcPr>
            <w:tcW w:w="0" w:type="auto"/>
            <w:hideMark/>
          </w:tcPr>
          <w:p w:rsidR="00446DFB" w:rsidRPr="00446DFB" w:rsidRDefault="00446DFB" w:rsidP="00446DFB">
            <w:pPr>
              <w:spacing w:after="0" w:line="240" w:lineRule="auto"/>
              <w:rPr>
                <w:rFonts w:ascii="Century Gothic" w:eastAsia="Times New Roman" w:hAnsi="Century Gothic" w:cs="Arial"/>
                <w:color w:val="000000" w:themeColor="text1"/>
                <w:lang w:eastAsia="nl-BE"/>
              </w:rPr>
            </w:pPr>
            <w:r w:rsidRPr="00446DFB">
              <w:rPr>
                <w:rFonts w:ascii="Century Gothic" w:eastAsia="Times New Roman" w:hAnsi="Century Gothic" w:cs="Arial"/>
                <w:color w:val="000000" w:themeColor="text1"/>
                <w:lang w:eastAsia="nl-BE"/>
              </w:rPr>
              <w:t xml:space="preserve">Volwassenen </w:t>
            </w:r>
          </w:p>
        </w:tc>
      </w:tr>
      <w:tr w:rsidR="00446DFB" w:rsidRPr="00446DFB" w:rsidTr="00446DFB">
        <w:trPr>
          <w:tblCellSpacing w:w="15" w:type="dxa"/>
          <w:jc w:val="center"/>
        </w:trPr>
        <w:tc>
          <w:tcPr>
            <w:tcW w:w="0" w:type="auto"/>
            <w:hideMark/>
          </w:tcPr>
          <w:p w:rsidR="00446DFB" w:rsidRPr="00446DFB" w:rsidRDefault="00446DFB" w:rsidP="00446DFB">
            <w:pPr>
              <w:spacing w:after="0" w:line="240" w:lineRule="auto"/>
              <w:rPr>
                <w:rFonts w:ascii="Century Gothic" w:eastAsia="Times New Roman" w:hAnsi="Century Gothic" w:cs="Arial"/>
                <w:i/>
                <w:iCs/>
                <w:color w:val="000000" w:themeColor="text1"/>
                <w:lang w:eastAsia="nl-BE"/>
              </w:rPr>
            </w:pPr>
            <w:r w:rsidRPr="00446DFB">
              <w:rPr>
                <w:rFonts w:ascii="Century Gothic" w:eastAsia="Times New Roman" w:hAnsi="Century Gothic" w:cs="Arial"/>
                <w:i/>
                <w:iCs/>
                <w:color w:val="000000" w:themeColor="text1"/>
                <w:lang w:eastAsia="nl-BE"/>
              </w:rPr>
              <w:t xml:space="preserve">SISO </w:t>
            </w:r>
          </w:p>
        </w:tc>
        <w:tc>
          <w:tcPr>
            <w:tcW w:w="0" w:type="auto"/>
            <w:hideMark/>
          </w:tcPr>
          <w:p w:rsidR="00446DFB" w:rsidRDefault="00B67364" w:rsidP="00446DFB">
            <w:pPr>
              <w:spacing w:after="0" w:line="240" w:lineRule="auto"/>
              <w:rPr>
                <w:rFonts w:ascii="Century Gothic" w:eastAsia="Times New Roman" w:hAnsi="Century Gothic" w:cs="Arial"/>
                <w:color w:val="000000" w:themeColor="text1"/>
                <w:lang w:eastAsia="nl-BE"/>
              </w:rPr>
            </w:pPr>
            <w:hyperlink r:id="rId36" w:history="1">
              <w:r w:rsidR="00446DFB" w:rsidRPr="00446DFB">
                <w:rPr>
                  <w:rFonts w:ascii="Century Gothic" w:eastAsia="Times New Roman" w:hAnsi="Century Gothic" w:cs="Arial"/>
                  <w:color w:val="000000" w:themeColor="text1"/>
                  <w:lang w:eastAsia="nl-BE"/>
                </w:rPr>
                <w:t>605.3</w:t>
              </w:r>
            </w:hyperlink>
            <w:r w:rsidR="00446DFB" w:rsidRPr="00446DFB">
              <w:rPr>
                <w:rFonts w:ascii="Century Gothic" w:eastAsia="Times New Roman" w:hAnsi="Century Gothic" w:cs="Arial"/>
                <w:color w:val="000000" w:themeColor="text1"/>
                <w:lang w:eastAsia="nl-BE"/>
              </w:rPr>
              <w:t xml:space="preserve"> </w:t>
            </w:r>
          </w:p>
          <w:p w:rsidR="00446DFB" w:rsidRPr="00446DFB" w:rsidRDefault="00446DFB" w:rsidP="00446DFB">
            <w:pPr>
              <w:spacing w:after="0" w:line="240" w:lineRule="auto"/>
              <w:rPr>
                <w:rFonts w:ascii="Century Gothic" w:eastAsia="Times New Roman" w:hAnsi="Century Gothic" w:cs="Arial"/>
                <w:color w:val="000000" w:themeColor="text1"/>
                <w:lang w:eastAsia="nl-BE"/>
              </w:rPr>
            </w:pPr>
          </w:p>
        </w:tc>
      </w:tr>
    </w:tbl>
    <w:p w:rsidR="00446DFB" w:rsidRDefault="00111744" w:rsidP="002A4D8E">
      <w:pPr>
        <w:rPr>
          <w:rFonts w:ascii="Century Gothic" w:eastAsia="Times New Roman" w:hAnsi="Century Gothic" w:cs="Arial"/>
          <w:b/>
          <w:color w:val="000000" w:themeColor="text1"/>
          <w:lang w:eastAsia="nl-NL"/>
        </w:rPr>
      </w:pPr>
      <w:r>
        <w:rPr>
          <w:rFonts w:ascii="Century Gothic" w:eastAsia="Times New Roman" w:hAnsi="Century Gothic" w:cs="Arial"/>
          <w:b/>
          <w:color w:val="000000" w:themeColor="text1"/>
          <w:lang w:eastAsia="nl-NL"/>
        </w:rPr>
        <w:t>Internet</w:t>
      </w:r>
    </w:p>
    <w:p w:rsidR="00AC4FB0" w:rsidRPr="008E6F6D" w:rsidRDefault="00AC4FB0" w:rsidP="002A4D8E">
      <w:pPr>
        <w:rPr>
          <w:rFonts w:ascii="Century Gothic" w:eastAsia="Times New Roman" w:hAnsi="Century Gothic" w:cs="Arial"/>
          <w:color w:val="000000" w:themeColor="text1"/>
          <w:u w:val="single"/>
          <w:lang w:eastAsia="nl-NL"/>
        </w:rPr>
      </w:pPr>
      <w:r w:rsidRPr="008E6F6D">
        <w:rPr>
          <w:rFonts w:ascii="Century Gothic" w:eastAsia="Times New Roman" w:hAnsi="Century Gothic" w:cs="Arial"/>
          <w:color w:val="000000" w:themeColor="text1"/>
          <w:u w:val="single"/>
          <w:lang w:eastAsia="nl-NL"/>
        </w:rPr>
        <w:t>Artikel:</w:t>
      </w:r>
    </w:p>
    <w:p w:rsidR="00111744" w:rsidRDefault="00111744" w:rsidP="002A4D8E">
      <w:pPr>
        <w:rPr>
          <w:rFonts w:ascii="Century Gothic" w:hAnsi="Century Gothic" w:cs="TTE2435E60t00"/>
        </w:rPr>
      </w:pPr>
      <w:r>
        <w:rPr>
          <w:rFonts w:ascii="Century Gothic" w:eastAsia="Times New Roman" w:hAnsi="Century Gothic" w:cs="Arial"/>
          <w:color w:val="000000" w:themeColor="text1"/>
          <w:lang w:eastAsia="nl-NL"/>
        </w:rPr>
        <w:t>STILMA J.S.  ‘</w:t>
      </w:r>
      <w:r>
        <w:rPr>
          <w:rFonts w:ascii="Century Gothic" w:hAnsi="Century Gothic" w:cs="TTE2435E60t00"/>
        </w:rPr>
        <w:t>Laagcomplicatierisico bij cataractoperaties uitgevoerd door artsen in opleiding tot oogarts.’  In:  Ned tijdschrift Geneesk,  jg. 563-8,  nr. 152,</w:t>
      </w:r>
      <w:r w:rsidR="00AC4FB0">
        <w:rPr>
          <w:rFonts w:ascii="Century Gothic" w:hAnsi="Century Gothic" w:cs="TTE2435E60t00"/>
        </w:rPr>
        <w:t>2008.</w:t>
      </w:r>
    </w:p>
    <w:p w:rsidR="00CE5DB5" w:rsidRDefault="00AC4FB0" w:rsidP="002A4D8E">
      <w:pPr>
        <w:rPr>
          <w:rFonts w:ascii="Century Gothic" w:eastAsia="Times New Roman" w:hAnsi="Century Gothic" w:cs="Arial"/>
          <w:color w:val="000000" w:themeColor="text1"/>
          <w:lang w:eastAsia="nl-NL"/>
        </w:rPr>
      </w:pPr>
      <w:r w:rsidRPr="008E6F6D">
        <w:rPr>
          <w:rFonts w:ascii="Century Gothic" w:eastAsia="Times New Roman" w:hAnsi="Century Gothic" w:cs="Arial"/>
          <w:color w:val="000000" w:themeColor="text1"/>
          <w:u w:val="single"/>
          <w:lang w:eastAsia="nl-NL"/>
        </w:rPr>
        <w:t>Boek:</w:t>
      </w:r>
      <w:r>
        <w:rPr>
          <w:rFonts w:ascii="Century Gothic" w:eastAsia="Times New Roman" w:hAnsi="Century Gothic" w:cs="Arial"/>
          <w:color w:val="000000" w:themeColor="text1"/>
          <w:lang w:eastAsia="nl-NL"/>
        </w:rPr>
        <w:t xml:space="preserve"> coschap over de grenzen</w:t>
      </w:r>
    </w:p>
    <w:p w:rsidR="00AC4FB0" w:rsidRPr="00CE5DB5" w:rsidRDefault="00CE5DB5" w:rsidP="002A4D8E">
      <w:pPr>
        <w:rPr>
          <w:rFonts w:ascii="Century Gothic" w:eastAsia="Times New Roman" w:hAnsi="Century Gothic" w:cs="Arial"/>
          <w:color w:val="000000" w:themeColor="text1"/>
          <w:lang w:eastAsia="nl-NL"/>
        </w:rPr>
      </w:pPr>
      <w:r w:rsidRPr="00CE5DB5">
        <w:rPr>
          <w:rFonts w:ascii="Century Gothic" w:eastAsia="Times New Roman" w:hAnsi="Century Gothic" w:cs="Arial"/>
          <w:color w:val="000000" w:themeColor="text1"/>
          <w:lang w:eastAsia="nl-NL"/>
        </w:rPr>
        <w:t>STILMA JS</w:t>
      </w:r>
      <w:r w:rsidRPr="00CE5DB5">
        <w:rPr>
          <w:rFonts w:ascii="Century Gothic" w:hAnsi="Century Gothic"/>
        </w:rPr>
        <w:t>.,</w:t>
      </w:r>
      <w:r w:rsidR="00AC4FB0" w:rsidRPr="00CE5DB5">
        <w:rPr>
          <w:rFonts w:ascii="Century Gothic" w:hAnsi="Century Gothic"/>
        </w:rPr>
        <w:t xml:space="preserve"> </w:t>
      </w:r>
      <w:r w:rsidR="001A5AA9" w:rsidRPr="00CE5DB5">
        <w:rPr>
          <w:rFonts w:ascii="Century Gothic" w:hAnsi="Century Gothic"/>
        </w:rPr>
        <w:t xml:space="preserve"> </w:t>
      </w:r>
      <w:r w:rsidRPr="00CE5DB5">
        <w:rPr>
          <w:rFonts w:ascii="Century Gothic" w:hAnsi="Century Gothic"/>
        </w:rPr>
        <w:t xml:space="preserve">BORLEFFS J.C.C. </w:t>
      </w:r>
      <w:r w:rsidR="001A5AA9" w:rsidRPr="00CE5DB5">
        <w:rPr>
          <w:rFonts w:ascii="Century Gothic" w:hAnsi="Century Gothic"/>
        </w:rPr>
        <w:t xml:space="preserve">&amp;  </w:t>
      </w:r>
      <w:r w:rsidRPr="00CE5DB5">
        <w:rPr>
          <w:rFonts w:ascii="Century Gothic" w:hAnsi="Century Gothic"/>
        </w:rPr>
        <w:t xml:space="preserve">VAN DEURSEN A.M.M.  </w:t>
      </w:r>
      <w:r w:rsidR="001A5AA9" w:rsidRPr="00CE5DB5">
        <w:rPr>
          <w:rFonts w:ascii="Century Gothic" w:hAnsi="Century Gothic"/>
          <w:i/>
        </w:rPr>
        <w:t>Coschap over de grenzen</w:t>
      </w:r>
      <w:r>
        <w:rPr>
          <w:rFonts w:ascii="Century Gothic" w:hAnsi="Century Gothic"/>
          <w:i/>
        </w:rPr>
        <w:t>.  Prelum</w:t>
      </w:r>
      <w:r w:rsidR="00F812D3">
        <w:rPr>
          <w:rFonts w:ascii="Century Gothic" w:hAnsi="Century Gothic"/>
          <w:i/>
        </w:rPr>
        <w:t>,  Houten,  2008.</w:t>
      </w:r>
    </w:p>
    <w:p w:rsidR="008E6F6D" w:rsidRDefault="008E6F6D" w:rsidP="002A4D8E">
      <w:pPr>
        <w:rPr>
          <w:rFonts w:ascii="Century Gothic" w:hAnsi="Century Gothic"/>
          <w:b/>
        </w:rPr>
      </w:pPr>
    </w:p>
    <w:p w:rsidR="008E6F6D" w:rsidRDefault="008E6F6D" w:rsidP="002A4D8E">
      <w:pPr>
        <w:rPr>
          <w:rFonts w:ascii="Century Gothic" w:hAnsi="Century Gothic"/>
          <w:b/>
        </w:rPr>
      </w:pPr>
    </w:p>
    <w:p w:rsidR="008E6F6D" w:rsidRDefault="008E6F6D" w:rsidP="002A4D8E">
      <w:pPr>
        <w:rPr>
          <w:rFonts w:ascii="Century Gothic" w:hAnsi="Century Gothic"/>
          <w:b/>
        </w:rPr>
      </w:pPr>
    </w:p>
    <w:p w:rsidR="00CE5DB5" w:rsidRDefault="00CE5DB5" w:rsidP="002A4D8E">
      <w:pPr>
        <w:rPr>
          <w:rFonts w:ascii="Century Gothic" w:hAnsi="Century Gothic"/>
          <w:b/>
        </w:rPr>
      </w:pPr>
      <w:r w:rsidRPr="00CE5DB5">
        <w:rPr>
          <w:rFonts w:ascii="Century Gothic" w:hAnsi="Century Gothic"/>
          <w:b/>
        </w:rPr>
        <w:lastRenderedPageBreak/>
        <w:t>Kranten</w:t>
      </w:r>
    </w:p>
    <w:p w:rsidR="008E6F6D" w:rsidRDefault="008E6F6D" w:rsidP="002A4D8E">
      <w:pPr>
        <w:rPr>
          <w:rFonts w:ascii="Century Gothic" w:hAnsi="Century Gothic"/>
          <w:lang w:val="nl-NL"/>
        </w:rPr>
      </w:pPr>
      <w:r w:rsidRPr="008E6F6D">
        <w:rPr>
          <w:rFonts w:ascii="Century Gothic" w:hAnsi="Century Gothic"/>
          <w:spacing w:val="-15"/>
          <w:lang w:val="nl-NL"/>
        </w:rPr>
        <w:t xml:space="preserve">Gentherapie dringt erfelijke blindheid gevoelig terug-  </w:t>
      </w:r>
      <w:r w:rsidRPr="008E6F6D">
        <w:rPr>
          <w:rFonts w:ascii="Century Gothic" w:hAnsi="Century Gothic"/>
          <w:lang w:val="nl-NL"/>
        </w:rPr>
        <w:t>29/10/09</w:t>
      </w:r>
    </w:p>
    <w:p w:rsidR="008E6F6D" w:rsidRDefault="008E6F6D" w:rsidP="002A4D8E">
      <w:pPr>
        <w:rPr>
          <w:rFonts w:ascii="Century Gothic" w:hAnsi="Century Gothic"/>
          <w:color w:val="000000"/>
          <w:spacing w:val="-15"/>
          <w:lang w:val="nl-NL"/>
        </w:rPr>
      </w:pPr>
      <w:r w:rsidRPr="008E6F6D">
        <w:rPr>
          <w:rFonts w:ascii="Century Gothic" w:hAnsi="Century Gothic"/>
          <w:color w:val="000000"/>
          <w:spacing w:val="-15"/>
          <w:lang w:val="nl-NL"/>
        </w:rPr>
        <w:t>30.000 Belgen hebben oogziekte maculadegeneratie</w:t>
      </w:r>
      <w:r>
        <w:rPr>
          <w:rFonts w:ascii="Century Gothic" w:hAnsi="Century Gothic"/>
          <w:color w:val="000000"/>
          <w:spacing w:val="-15"/>
          <w:lang w:val="nl-NL"/>
        </w:rPr>
        <w:t>- 12/02/09</w:t>
      </w:r>
    </w:p>
    <w:p w:rsidR="008E6F6D" w:rsidRDefault="008E6F6D" w:rsidP="002A4D8E">
      <w:pPr>
        <w:rPr>
          <w:rFonts w:ascii="Century Gothic" w:hAnsi="Century Gothic"/>
          <w:color w:val="000000"/>
          <w:spacing w:val="-15"/>
          <w:lang w:val="nl-NL"/>
        </w:rPr>
      </w:pPr>
      <w:r>
        <w:rPr>
          <w:rFonts w:ascii="Century Gothic" w:hAnsi="Century Gothic"/>
          <w:color w:val="000000"/>
          <w:spacing w:val="-15"/>
          <w:lang w:val="nl-NL"/>
        </w:rPr>
        <w:t>Belangrijkste oorzaak slechtziendheid omkeerbaar- 24/10/07</w:t>
      </w:r>
    </w:p>
    <w:p w:rsidR="00095885" w:rsidRDefault="00095885" w:rsidP="002A4D8E">
      <w:pPr>
        <w:rPr>
          <w:rFonts w:ascii="Century Gothic" w:eastAsia="Times New Roman" w:hAnsi="Century Gothic" w:cs="Arial"/>
          <w:lang w:eastAsia="nl-NL"/>
        </w:rPr>
      </w:pPr>
      <w:r w:rsidRPr="00095885">
        <w:rPr>
          <w:rFonts w:ascii="Century Gothic" w:eastAsia="Times New Roman" w:hAnsi="Century Gothic" w:cs="Arial"/>
          <w:lang w:eastAsia="nl-NL"/>
        </w:rPr>
        <w:t xml:space="preserve">Groenten en fruit </w:t>
      </w:r>
      <w:r>
        <w:rPr>
          <w:rFonts w:ascii="Century Gothic" w:eastAsia="Times New Roman" w:hAnsi="Century Gothic" w:cs="Arial"/>
          <w:lang w:eastAsia="nl-NL"/>
        </w:rPr>
        <w:t>remmen blindheid bij ouderen af- 21/06/09</w:t>
      </w:r>
    </w:p>
    <w:p w:rsidR="00095885" w:rsidRPr="00095885" w:rsidRDefault="00F90673" w:rsidP="002A4D8E">
      <w:pPr>
        <w:rPr>
          <w:rFonts w:ascii="Century Gothic" w:eastAsia="Times New Roman" w:hAnsi="Century Gothic" w:cs="Arial"/>
          <w:lang w:eastAsia="nl-NL"/>
        </w:rPr>
      </w:pPr>
      <w:r>
        <w:rPr>
          <w:rFonts w:ascii="Century Gothic" w:eastAsia="Times New Roman" w:hAnsi="Century Gothic" w:cs="Arial"/>
          <w:lang w:eastAsia="nl-NL"/>
        </w:rPr>
        <w:t>Britse vorsers genezen blindheid met stamcellen- 19/04/09</w:t>
      </w:r>
    </w:p>
    <w:p w:rsidR="00446DFB" w:rsidRPr="003D3656" w:rsidRDefault="00446DFB" w:rsidP="002A4D8E">
      <w:pPr>
        <w:rPr>
          <w:rFonts w:ascii="Century Gothic" w:eastAsia="Times New Roman" w:hAnsi="Century Gothic" w:cs="Arial"/>
          <w:b/>
          <w:color w:val="000000" w:themeColor="text1"/>
          <w:lang w:eastAsia="nl-NL"/>
        </w:rPr>
      </w:pPr>
      <w:r w:rsidRPr="003D3656">
        <w:rPr>
          <w:rFonts w:ascii="Century Gothic" w:eastAsia="Times New Roman" w:hAnsi="Century Gothic" w:cs="Arial"/>
          <w:b/>
          <w:color w:val="000000" w:themeColor="text1"/>
          <w:lang w:eastAsia="nl-NL"/>
        </w:rPr>
        <w:t>Tijdschriften</w:t>
      </w:r>
    </w:p>
    <w:p w:rsidR="00446DFB" w:rsidRDefault="00446DFB" w:rsidP="002A4D8E">
      <w:pPr>
        <w:rPr>
          <w:rFonts w:ascii="Century Gothic" w:eastAsia="Times New Roman" w:hAnsi="Century Gothic" w:cs="Arial"/>
          <w:color w:val="000000" w:themeColor="text1"/>
          <w:lang w:eastAsia="nl-NL"/>
        </w:rPr>
      </w:pPr>
      <w:r>
        <w:rPr>
          <w:rFonts w:ascii="Century Gothic" w:eastAsia="Times New Roman" w:hAnsi="Century Gothic" w:cs="Arial"/>
          <w:color w:val="000000" w:themeColor="text1"/>
          <w:lang w:eastAsia="nl-NL"/>
        </w:rPr>
        <w:t>-Bijzijn</w:t>
      </w:r>
    </w:p>
    <w:p w:rsidR="00446DFB" w:rsidRDefault="00446DFB" w:rsidP="002A4D8E">
      <w:pPr>
        <w:rPr>
          <w:rFonts w:ascii="Century Gothic" w:eastAsia="Times New Roman" w:hAnsi="Century Gothic" w:cs="Arial"/>
          <w:color w:val="000000" w:themeColor="text1"/>
          <w:lang w:eastAsia="nl-NL"/>
        </w:rPr>
      </w:pPr>
      <w:r>
        <w:rPr>
          <w:rFonts w:ascii="Century Gothic" w:eastAsia="Times New Roman" w:hAnsi="Century Gothic" w:cs="Arial"/>
          <w:color w:val="000000" w:themeColor="text1"/>
          <w:lang w:eastAsia="nl-NL"/>
        </w:rPr>
        <w:t>-Bijblijven</w:t>
      </w:r>
    </w:p>
    <w:p w:rsidR="00446DFB" w:rsidRDefault="00446DFB" w:rsidP="002A4D8E">
      <w:pPr>
        <w:rPr>
          <w:rFonts w:ascii="Century Gothic" w:eastAsia="Times New Roman" w:hAnsi="Century Gothic" w:cs="Arial"/>
          <w:color w:val="000000" w:themeColor="text1"/>
          <w:lang w:eastAsia="nl-NL"/>
        </w:rPr>
      </w:pPr>
      <w:r>
        <w:rPr>
          <w:rFonts w:ascii="Century Gothic" w:eastAsia="Times New Roman" w:hAnsi="Century Gothic" w:cs="Arial"/>
          <w:color w:val="000000" w:themeColor="text1"/>
          <w:lang w:eastAsia="nl-NL"/>
        </w:rPr>
        <w:t>-Psycologie magazine</w:t>
      </w:r>
    </w:p>
    <w:p w:rsidR="00FD585C" w:rsidRDefault="00FD585C" w:rsidP="002A4D8E">
      <w:pPr>
        <w:rPr>
          <w:rFonts w:ascii="Century Gothic" w:eastAsia="Times New Roman" w:hAnsi="Century Gothic" w:cs="Arial"/>
          <w:color w:val="000000" w:themeColor="text1"/>
          <w:lang w:eastAsia="nl-NL"/>
        </w:rPr>
      </w:pPr>
      <w:r>
        <w:rPr>
          <w:rFonts w:ascii="Century Gothic" w:eastAsia="Times New Roman" w:hAnsi="Century Gothic" w:cs="Arial"/>
          <w:color w:val="000000" w:themeColor="text1"/>
          <w:lang w:eastAsia="nl-NL"/>
        </w:rPr>
        <w:t>-Nederlands tijdschrift voor geneeskunde</w:t>
      </w:r>
    </w:p>
    <w:p w:rsidR="00FD585C" w:rsidRPr="003D3656" w:rsidRDefault="00FD585C" w:rsidP="002A4D8E">
      <w:pPr>
        <w:rPr>
          <w:rFonts w:ascii="Century Gothic" w:eastAsia="Times New Roman" w:hAnsi="Century Gothic" w:cs="Arial"/>
          <w:b/>
          <w:color w:val="000000" w:themeColor="text1"/>
          <w:lang w:eastAsia="nl-NL"/>
        </w:rPr>
      </w:pPr>
      <w:r w:rsidRPr="003D3656">
        <w:rPr>
          <w:rFonts w:ascii="Century Gothic" w:eastAsia="Times New Roman" w:hAnsi="Century Gothic" w:cs="Arial"/>
          <w:b/>
          <w:color w:val="000000" w:themeColor="text1"/>
          <w:lang w:eastAsia="nl-NL"/>
        </w:rPr>
        <w:t>Eindwerken</w:t>
      </w:r>
    </w:p>
    <w:p w:rsidR="007C149B" w:rsidRPr="00903D58" w:rsidRDefault="007C149B" w:rsidP="00903D58">
      <w:pPr>
        <w:rPr>
          <w:rFonts w:ascii="Century Gothic" w:hAnsi="Century Gothic"/>
        </w:rPr>
      </w:pPr>
      <w:r w:rsidRPr="00903D58">
        <w:rPr>
          <w:rFonts w:ascii="Century Gothic" w:eastAsia="Arial Unicode MS" w:hAnsi="Century Gothic" w:cs="Arial Unicode MS"/>
          <w:color w:val="0A1120"/>
          <w:lang w:eastAsia="nl-BE"/>
        </w:rPr>
        <w:t xml:space="preserve">Seniele disciforme </w:t>
      </w:r>
      <w:r w:rsidRPr="00903D58">
        <w:rPr>
          <w:rFonts w:ascii="Century Gothic" w:eastAsia="Arial Unicode MS" w:hAnsi="Century Gothic" w:cs="Arial Unicode MS"/>
          <w:bCs/>
          <w:color w:val="0A1120"/>
          <w:lang w:eastAsia="nl-BE"/>
        </w:rPr>
        <w:t>maculadegeneratie</w:t>
      </w:r>
    </w:p>
    <w:p w:rsidR="007C149B" w:rsidRPr="00903D58" w:rsidRDefault="007C149B" w:rsidP="00903D58">
      <w:pPr>
        <w:rPr>
          <w:rFonts w:ascii="Century Gothic" w:hAnsi="Century Gothic"/>
        </w:rPr>
      </w:pPr>
      <w:r w:rsidRPr="00903D58">
        <w:rPr>
          <w:rFonts w:ascii="Century Gothic" w:hAnsi="Century Gothic"/>
        </w:rPr>
        <w:t xml:space="preserve">Netvliesloslating </w:t>
      </w:r>
    </w:p>
    <w:p w:rsidR="007C149B" w:rsidRPr="00903D58" w:rsidRDefault="007C149B" w:rsidP="00903D58">
      <w:pPr>
        <w:rPr>
          <w:rFonts w:ascii="Century Gothic" w:hAnsi="Century Gothic"/>
        </w:rPr>
      </w:pPr>
      <w:r w:rsidRPr="00903D58">
        <w:rPr>
          <w:rFonts w:ascii="Century Gothic" w:eastAsia="Arial Unicode MS" w:hAnsi="Century Gothic" w:cs="Arial Unicode MS"/>
          <w:color w:val="0A1120"/>
          <w:lang w:eastAsia="nl-BE"/>
        </w:rPr>
        <w:t>Blind- en slechtziendheid bij kinderen en hun spel- en bewegingsmogelijkheden</w:t>
      </w:r>
    </w:p>
    <w:p w:rsidR="007C149B" w:rsidRPr="00903D58" w:rsidRDefault="007C149B" w:rsidP="00903D58">
      <w:pPr>
        <w:rPr>
          <w:rFonts w:ascii="Century Gothic" w:hAnsi="Century Gothic"/>
        </w:rPr>
      </w:pPr>
      <w:r w:rsidRPr="00903D58">
        <w:rPr>
          <w:rFonts w:ascii="Century Gothic" w:eastAsia="Arial Unicode MS" w:hAnsi="Century Gothic" w:cs="Arial Unicode MS"/>
          <w:color w:val="0A1120"/>
          <w:lang w:eastAsia="nl-BE"/>
        </w:rPr>
        <w:t>Begeleiding van de slechtziende patiënt in het ziekenhuis</w:t>
      </w:r>
    </w:p>
    <w:p w:rsidR="007C149B" w:rsidRPr="003D3656" w:rsidRDefault="009372B1" w:rsidP="002A4D8E">
      <w:pPr>
        <w:rPr>
          <w:rFonts w:ascii="Century Gothic" w:eastAsia="Times New Roman" w:hAnsi="Century Gothic" w:cs="Arial"/>
          <w:b/>
          <w:color w:val="000000" w:themeColor="text1"/>
          <w:lang w:eastAsia="nl-NL"/>
        </w:rPr>
      </w:pPr>
      <w:r w:rsidRPr="003D3656">
        <w:rPr>
          <w:rFonts w:ascii="Century Gothic" w:eastAsia="Times New Roman" w:hAnsi="Century Gothic" w:cs="Arial"/>
          <w:b/>
          <w:color w:val="000000" w:themeColor="text1"/>
          <w:lang w:eastAsia="nl-NL"/>
        </w:rPr>
        <w:t>Monografiëen</w:t>
      </w:r>
    </w:p>
    <w:p w:rsidR="009372B1" w:rsidRDefault="009372B1" w:rsidP="002A4D8E">
      <w:pPr>
        <w:rPr>
          <w:rFonts w:ascii="Century Gothic" w:eastAsia="Times New Roman" w:hAnsi="Century Gothic" w:cs="Arial"/>
          <w:color w:val="000000" w:themeColor="text1"/>
          <w:lang w:eastAsia="nl-NL"/>
        </w:rPr>
      </w:pPr>
      <w:r>
        <w:rPr>
          <w:rFonts w:ascii="Century Gothic" w:eastAsia="Times New Roman" w:hAnsi="Century Gothic" w:cs="Arial"/>
          <w:color w:val="000000" w:themeColor="text1"/>
          <w:lang w:eastAsia="nl-NL"/>
        </w:rPr>
        <w:t>Relevante boektitels</w:t>
      </w:r>
    </w:p>
    <w:tbl>
      <w:tblPr>
        <w:tblW w:w="5000" w:type="pct"/>
        <w:tblCellSpacing w:w="15" w:type="dxa"/>
        <w:tblCellMar>
          <w:top w:w="15" w:type="dxa"/>
          <w:left w:w="15" w:type="dxa"/>
          <w:bottom w:w="15" w:type="dxa"/>
          <w:right w:w="15" w:type="dxa"/>
        </w:tblCellMar>
        <w:tblLook w:val="04A0"/>
      </w:tblPr>
      <w:tblGrid>
        <w:gridCol w:w="156"/>
        <w:gridCol w:w="9066"/>
      </w:tblGrid>
      <w:tr w:rsidR="009372B1" w:rsidTr="009372B1">
        <w:trPr>
          <w:tblCellSpacing w:w="15" w:type="dxa"/>
        </w:trPr>
        <w:tc>
          <w:tcPr>
            <w:tcW w:w="60" w:type="pct"/>
            <w:shd w:val="clear" w:color="auto" w:fill="FFFFFF"/>
            <w:noWrap/>
            <w:tcMar>
              <w:top w:w="15" w:type="dxa"/>
              <w:left w:w="45" w:type="dxa"/>
              <w:bottom w:w="15" w:type="dxa"/>
              <w:right w:w="45" w:type="dxa"/>
            </w:tcMar>
            <w:hideMark/>
          </w:tcPr>
          <w:p w:rsidR="009372B1" w:rsidRDefault="009372B1" w:rsidP="00C26586">
            <w:pPr>
              <w:rPr>
                <w:rFonts w:ascii="Arial Unicode MS" w:eastAsia="Arial Unicode MS" w:hAnsi="Arial Unicode MS" w:cs="Arial Unicode MS"/>
                <w:b/>
                <w:bCs/>
                <w:color w:val="0A1120"/>
                <w:sz w:val="18"/>
                <w:szCs w:val="18"/>
              </w:rPr>
            </w:pPr>
          </w:p>
        </w:tc>
        <w:tc>
          <w:tcPr>
            <w:tcW w:w="4892" w:type="pct"/>
            <w:shd w:val="clear" w:color="auto" w:fill="FFFFFF"/>
            <w:tcMar>
              <w:top w:w="15" w:type="dxa"/>
              <w:left w:w="45" w:type="dxa"/>
              <w:bottom w:w="15" w:type="dxa"/>
              <w:right w:w="45" w:type="dxa"/>
            </w:tcMar>
            <w:vAlign w:val="center"/>
            <w:hideMark/>
          </w:tcPr>
          <w:p w:rsidR="009372B1" w:rsidRPr="009372B1" w:rsidRDefault="009372B1" w:rsidP="009372B1">
            <w:pPr>
              <w:pStyle w:val="Lijstalinea"/>
              <w:numPr>
                <w:ilvl w:val="0"/>
                <w:numId w:val="7"/>
              </w:numPr>
              <w:rPr>
                <w:rFonts w:ascii="Century Gothic" w:eastAsia="Arial Unicode MS" w:hAnsi="Century Gothic" w:cs="Arial Unicode MS"/>
                <w:color w:val="0A1120"/>
              </w:rPr>
            </w:pPr>
            <w:r w:rsidRPr="009372B1">
              <w:rPr>
                <w:rFonts w:ascii="Century Gothic" w:eastAsia="Arial Unicode MS" w:hAnsi="Century Gothic" w:cs="Arial Unicode MS"/>
                <w:color w:val="0A1120"/>
              </w:rPr>
              <w:t xml:space="preserve">Goed gekeken, maar anders gezien : oudere personen met </w:t>
            </w:r>
            <w:r w:rsidRPr="009372B1">
              <w:rPr>
                <w:rFonts w:ascii="Century Gothic" w:eastAsia="Arial Unicode MS" w:hAnsi="Century Gothic" w:cs="Arial Unicode MS"/>
                <w:bCs/>
                <w:color w:val="0A1120"/>
              </w:rPr>
              <w:t>visuele</w:t>
            </w:r>
            <w:r w:rsidRPr="009372B1">
              <w:rPr>
                <w:rFonts w:ascii="Century Gothic" w:eastAsia="Arial Unicode MS" w:hAnsi="Century Gothic" w:cs="Arial Unicode MS"/>
                <w:color w:val="0A1120"/>
              </w:rPr>
              <w:t xml:space="preserve"> </w:t>
            </w:r>
            <w:r w:rsidRPr="009372B1">
              <w:rPr>
                <w:rFonts w:ascii="Century Gothic" w:eastAsia="Arial Unicode MS" w:hAnsi="Century Gothic" w:cs="Arial Unicode MS"/>
                <w:bCs/>
                <w:color w:val="0A1120"/>
              </w:rPr>
              <w:t>beperkingen</w:t>
            </w:r>
          </w:p>
          <w:p w:rsidR="009372B1" w:rsidRDefault="009372B1" w:rsidP="009372B1">
            <w:pPr>
              <w:pStyle w:val="Lijstalinea"/>
              <w:numPr>
                <w:ilvl w:val="0"/>
                <w:numId w:val="7"/>
              </w:numPr>
              <w:rPr>
                <w:rFonts w:ascii="Century Gothic" w:eastAsia="Arial Unicode MS" w:hAnsi="Century Gothic" w:cs="Arial Unicode MS"/>
                <w:color w:val="0A1120"/>
              </w:rPr>
            </w:pPr>
            <w:r>
              <w:rPr>
                <w:rFonts w:ascii="Century Gothic" w:eastAsia="Arial Unicode MS" w:hAnsi="Century Gothic" w:cs="Arial Unicode MS"/>
                <w:color w:val="0A1120"/>
              </w:rPr>
              <w:t>Ouderen en oogzorg</w:t>
            </w:r>
          </w:p>
          <w:p w:rsidR="009372B1" w:rsidRDefault="009372B1" w:rsidP="009372B1">
            <w:pPr>
              <w:pStyle w:val="Lijstalinea"/>
              <w:numPr>
                <w:ilvl w:val="0"/>
                <w:numId w:val="7"/>
              </w:numPr>
              <w:rPr>
                <w:rFonts w:ascii="Century Gothic" w:eastAsia="Arial Unicode MS" w:hAnsi="Century Gothic" w:cs="Arial Unicode MS"/>
                <w:color w:val="0A1120"/>
              </w:rPr>
            </w:pPr>
            <w:r>
              <w:rPr>
                <w:rFonts w:ascii="Century Gothic" w:eastAsia="Arial Unicode MS" w:hAnsi="Century Gothic" w:cs="Arial Unicode MS"/>
                <w:color w:val="0A1120"/>
              </w:rPr>
              <w:t>Mogelijkheden voor kinderen met beperkingen</w:t>
            </w:r>
          </w:p>
          <w:p w:rsidR="009372B1" w:rsidRDefault="009372B1" w:rsidP="009372B1">
            <w:pPr>
              <w:pStyle w:val="Lijstalinea"/>
              <w:numPr>
                <w:ilvl w:val="0"/>
                <w:numId w:val="7"/>
              </w:numPr>
              <w:rPr>
                <w:rFonts w:ascii="Century Gothic" w:eastAsia="Arial Unicode MS" w:hAnsi="Century Gothic" w:cs="Arial Unicode MS"/>
                <w:color w:val="0A1120"/>
              </w:rPr>
            </w:pPr>
            <w:r>
              <w:rPr>
                <w:rFonts w:ascii="Century Gothic" w:eastAsia="Arial Unicode MS" w:hAnsi="Century Gothic" w:cs="Arial Unicode MS"/>
                <w:color w:val="0A1120"/>
              </w:rPr>
              <w:t>Een bril voor Bert</w:t>
            </w:r>
          </w:p>
          <w:p w:rsidR="009372B1" w:rsidRDefault="009372B1" w:rsidP="009372B1">
            <w:pPr>
              <w:pStyle w:val="Lijstalinea"/>
              <w:numPr>
                <w:ilvl w:val="0"/>
                <w:numId w:val="7"/>
              </w:numPr>
              <w:rPr>
                <w:rFonts w:ascii="Century Gothic" w:eastAsia="Arial Unicode MS" w:hAnsi="Century Gothic" w:cs="Arial Unicode MS"/>
                <w:color w:val="0A1120"/>
              </w:rPr>
            </w:pPr>
            <w:r>
              <w:rPr>
                <w:rFonts w:ascii="Century Gothic" w:eastAsia="Arial Unicode MS" w:hAnsi="Century Gothic" w:cs="Arial Unicode MS"/>
                <w:color w:val="0A1120"/>
              </w:rPr>
              <w:t>Scheelzien en emblyopie.</w:t>
            </w:r>
          </w:p>
          <w:p w:rsidR="009372B1" w:rsidRDefault="009372B1" w:rsidP="009372B1">
            <w:pPr>
              <w:rPr>
                <w:rFonts w:ascii="Century Gothic" w:eastAsia="Arial Unicode MS" w:hAnsi="Century Gothic" w:cs="Arial Unicode MS"/>
                <w:color w:val="0A1120"/>
              </w:rPr>
            </w:pPr>
          </w:p>
          <w:p w:rsidR="0051007B" w:rsidRDefault="0051007B" w:rsidP="009372B1">
            <w:pPr>
              <w:rPr>
                <w:rFonts w:ascii="Century Gothic" w:eastAsia="Arial Unicode MS" w:hAnsi="Century Gothic" w:cs="Arial Unicode MS"/>
                <w:b/>
                <w:color w:val="0A1120"/>
              </w:rPr>
            </w:pPr>
          </w:p>
          <w:p w:rsidR="0051007B" w:rsidRDefault="0051007B" w:rsidP="009372B1">
            <w:pPr>
              <w:rPr>
                <w:rFonts w:ascii="Century Gothic" w:eastAsia="Arial Unicode MS" w:hAnsi="Century Gothic" w:cs="Arial Unicode MS"/>
                <w:b/>
                <w:color w:val="0A1120"/>
              </w:rPr>
            </w:pPr>
          </w:p>
          <w:p w:rsidR="0051007B" w:rsidRDefault="0051007B" w:rsidP="009372B1">
            <w:pPr>
              <w:rPr>
                <w:rFonts w:ascii="Century Gothic" w:eastAsia="Arial Unicode MS" w:hAnsi="Century Gothic" w:cs="Arial Unicode MS"/>
                <w:b/>
                <w:color w:val="0A1120"/>
              </w:rPr>
            </w:pPr>
          </w:p>
          <w:p w:rsidR="0051007B" w:rsidRDefault="0051007B" w:rsidP="009372B1">
            <w:pPr>
              <w:rPr>
                <w:rFonts w:ascii="Century Gothic" w:eastAsia="Arial Unicode MS" w:hAnsi="Century Gothic" w:cs="Arial Unicode MS"/>
                <w:b/>
                <w:color w:val="0A1120"/>
              </w:rPr>
            </w:pPr>
          </w:p>
          <w:p w:rsidR="0051007B" w:rsidRPr="0051007B" w:rsidRDefault="0051007B" w:rsidP="009372B1">
            <w:pPr>
              <w:rPr>
                <w:rFonts w:ascii="Century Gothic" w:eastAsia="Arial Unicode MS" w:hAnsi="Century Gothic" w:cs="Arial Unicode MS"/>
                <w:color w:val="0A1120"/>
                <w:sz w:val="80"/>
                <w:szCs w:val="80"/>
                <w:u w:val="single"/>
              </w:rPr>
            </w:pPr>
            <w:r w:rsidRPr="0051007B">
              <w:rPr>
                <w:rFonts w:ascii="Century Gothic" w:eastAsia="Arial Unicode MS" w:hAnsi="Century Gothic" w:cs="Arial Unicode MS"/>
                <w:color w:val="0A1120"/>
                <w:sz w:val="80"/>
                <w:szCs w:val="80"/>
                <w:u w:val="single"/>
              </w:rPr>
              <w:lastRenderedPageBreak/>
              <w:t>STAP 4: CONTEXCTUALISEREN</w:t>
            </w:r>
          </w:p>
          <w:p w:rsidR="0005163D" w:rsidRPr="003D3656" w:rsidRDefault="0005163D" w:rsidP="009372B1">
            <w:pPr>
              <w:rPr>
                <w:rFonts w:ascii="Century Gothic" w:eastAsia="Arial Unicode MS" w:hAnsi="Century Gothic" w:cs="Arial Unicode MS"/>
                <w:b/>
                <w:color w:val="0A1120"/>
              </w:rPr>
            </w:pPr>
            <w:r w:rsidRPr="003D3656">
              <w:rPr>
                <w:rFonts w:ascii="Century Gothic" w:eastAsia="Arial Unicode MS" w:hAnsi="Century Gothic" w:cs="Arial Unicode MS"/>
                <w:b/>
                <w:color w:val="0A1120"/>
              </w:rPr>
              <w:t>Organisatie</w:t>
            </w:r>
            <w:r w:rsidR="005703EE" w:rsidRPr="003D3656">
              <w:rPr>
                <w:rFonts w:ascii="Century Gothic" w:eastAsia="Arial Unicode MS" w:hAnsi="Century Gothic" w:cs="Arial Unicode MS"/>
                <w:b/>
                <w:color w:val="0A1120"/>
              </w:rPr>
              <w:t>s</w:t>
            </w:r>
          </w:p>
          <w:p w:rsidR="005703EE" w:rsidRPr="005703EE" w:rsidRDefault="005703EE" w:rsidP="005703EE">
            <w:pPr>
              <w:pStyle w:val="Lijstalinea"/>
              <w:numPr>
                <w:ilvl w:val="0"/>
                <w:numId w:val="8"/>
              </w:numPr>
              <w:rPr>
                <w:rFonts w:ascii="Century Gothic" w:eastAsia="Arial Unicode MS" w:hAnsi="Century Gothic" w:cs="Arial Unicode MS"/>
                <w:color w:val="0A1120"/>
              </w:rPr>
            </w:pPr>
            <w:r>
              <w:rPr>
                <w:rFonts w:ascii="Century Gothic" w:eastAsia="Arial Unicode MS" w:hAnsi="Century Gothic" w:cs="Arial Unicode MS"/>
                <w:color w:val="0A1120"/>
              </w:rPr>
              <w:t>“Overzien”</w:t>
            </w:r>
          </w:p>
          <w:p w:rsidR="00B773FC" w:rsidRPr="003D3656" w:rsidRDefault="00B773FC" w:rsidP="003D3656">
            <w:pPr>
              <w:pStyle w:val="Lijstalinea"/>
              <w:numPr>
                <w:ilvl w:val="0"/>
                <w:numId w:val="8"/>
              </w:numPr>
              <w:rPr>
                <w:rFonts w:ascii="Century Gothic" w:eastAsia="Arial Unicode MS" w:hAnsi="Century Gothic" w:cs="Arial Unicode MS"/>
                <w:color w:val="0A1120"/>
              </w:rPr>
            </w:pPr>
            <w:r w:rsidRPr="003D3656">
              <w:rPr>
                <w:rFonts w:ascii="Century Gothic" w:eastAsia="Arial Unicode MS" w:hAnsi="Century Gothic" w:cs="Arial Unicode MS"/>
                <w:color w:val="0A1120"/>
              </w:rPr>
              <w:t>Braille</w:t>
            </w:r>
            <w:r w:rsidR="00812224" w:rsidRPr="003D3656">
              <w:rPr>
                <w:rFonts w:ascii="Century Gothic" w:eastAsia="Arial Unicode MS" w:hAnsi="Century Gothic" w:cs="Arial Unicode MS"/>
                <w:color w:val="0A1120"/>
              </w:rPr>
              <w:t>liga</w:t>
            </w:r>
          </w:p>
          <w:p w:rsidR="00B773FC" w:rsidRPr="00B773FC" w:rsidRDefault="0005163D" w:rsidP="00B773FC">
            <w:pPr>
              <w:pStyle w:val="Normaalweb"/>
              <w:rPr>
                <w:rFonts w:ascii="Century Gothic" w:hAnsi="Century Gothic"/>
                <w:color w:val="000000" w:themeColor="text1"/>
                <w:sz w:val="22"/>
                <w:szCs w:val="22"/>
              </w:rPr>
            </w:pPr>
            <w:r w:rsidRPr="00B773FC">
              <w:rPr>
                <w:rFonts w:ascii="Century Gothic" w:eastAsia="Arial Unicode MS" w:hAnsi="Century Gothic" w:cs="Arial Unicode MS"/>
                <w:color w:val="000000" w:themeColor="text1"/>
                <w:sz w:val="22"/>
                <w:szCs w:val="22"/>
              </w:rPr>
              <w:t xml:space="preserve">Ik ga kort de organisatie </w:t>
            </w:r>
            <w:r w:rsidRPr="00B773FC">
              <w:rPr>
                <w:rFonts w:ascii="Century Gothic" w:hAnsi="Century Gothic"/>
                <w:color w:val="000000" w:themeColor="text1"/>
                <w:sz w:val="22"/>
                <w:szCs w:val="22"/>
              </w:rPr>
              <w:t xml:space="preserve">Brailleliga voorstellen. Blind zijn of slecht zien betekent in de meeste gevallen een handicap die de betrokkene afhankelijk maakt. Daarom heeft de Brailleliga een hele waaier van middelen uitgewerkt die ze aan de visueel gehandicapten ter beschikking stelt om hen een zo groot mogelijke autonomie te bezorgen in hun </w:t>
            </w:r>
            <w:hyperlink r:id="rId37" w:history="1">
              <w:r w:rsidRPr="00B773FC">
                <w:rPr>
                  <w:rStyle w:val="Hyperlink"/>
                  <w:rFonts w:ascii="Century Gothic" w:hAnsi="Century Gothic"/>
                  <w:color w:val="000000" w:themeColor="text1"/>
                  <w:sz w:val="22"/>
                  <w:szCs w:val="22"/>
                  <w:u w:val="none"/>
                </w:rPr>
                <w:t>dagelijks leven</w:t>
              </w:r>
            </w:hyperlink>
            <w:r w:rsidRPr="00B773FC">
              <w:rPr>
                <w:rFonts w:ascii="Century Gothic" w:hAnsi="Century Gothic"/>
                <w:color w:val="000000" w:themeColor="text1"/>
                <w:sz w:val="22"/>
                <w:szCs w:val="22"/>
              </w:rPr>
              <w:t>.</w:t>
            </w:r>
          </w:p>
          <w:p w:rsidR="00B773FC" w:rsidRPr="00B773FC" w:rsidRDefault="0005163D" w:rsidP="00B773FC">
            <w:pPr>
              <w:pStyle w:val="Normaalweb"/>
              <w:rPr>
                <w:rFonts w:ascii="Century Gothic" w:hAnsi="Century Gothic"/>
                <w:color w:val="000000" w:themeColor="text1"/>
                <w:sz w:val="22"/>
                <w:szCs w:val="22"/>
              </w:rPr>
            </w:pPr>
            <w:r w:rsidRPr="00B773FC">
              <w:rPr>
                <w:rFonts w:ascii="Century Gothic" w:hAnsi="Century Gothic"/>
                <w:color w:val="000000" w:themeColor="text1"/>
                <w:sz w:val="22"/>
                <w:szCs w:val="22"/>
              </w:rPr>
              <w:t xml:space="preserve">Deze middelen worden ter beschikking gesteld of toegelicht via de </w:t>
            </w:r>
            <w:hyperlink r:id="rId38" w:history="1">
              <w:r w:rsidRPr="00B773FC">
                <w:rPr>
                  <w:rStyle w:val="Hyperlink"/>
                  <w:rFonts w:ascii="Century Gothic" w:hAnsi="Century Gothic"/>
                  <w:color w:val="000000" w:themeColor="text1"/>
                  <w:sz w:val="22"/>
                  <w:szCs w:val="22"/>
                  <w:u w:val="none"/>
                </w:rPr>
                <w:t>Dienst Begeleiding</w:t>
              </w:r>
            </w:hyperlink>
            <w:r w:rsidRPr="00B773FC">
              <w:rPr>
                <w:rFonts w:ascii="Century Gothic" w:hAnsi="Century Gothic"/>
                <w:color w:val="000000" w:themeColor="text1"/>
                <w:sz w:val="22"/>
                <w:szCs w:val="22"/>
              </w:rPr>
              <w:t xml:space="preserve"> en de </w:t>
            </w:r>
            <w:hyperlink r:id="rId39" w:history="1">
              <w:r w:rsidRPr="00B773FC">
                <w:rPr>
                  <w:rStyle w:val="Hyperlink"/>
                  <w:rFonts w:ascii="Century Gothic" w:hAnsi="Century Gothic"/>
                  <w:color w:val="000000" w:themeColor="text1"/>
                  <w:sz w:val="22"/>
                  <w:szCs w:val="22"/>
                  <w:u w:val="none"/>
                </w:rPr>
                <w:t>Informatiedienst Technische Aanpassingen</w:t>
              </w:r>
            </w:hyperlink>
            <w:r w:rsidRPr="00B773FC">
              <w:rPr>
                <w:rFonts w:ascii="Century Gothic" w:hAnsi="Century Gothic"/>
                <w:color w:val="000000" w:themeColor="text1"/>
                <w:sz w:val="22"/>
                <w:szCs w:val="22"/>
              </w:rPr>
              <w:t>.</w:t>
            </w:r>
            <w:r w:rsidR="00B773FC" w:rsidRPr="00B773FC">
              <w:rPr>
                <w:rFonts w:ascii="Century Gothic" w:hAnsi="Century Gothic"/>
                <w:color w:val="000000" w:themeColor="text1"/>
                <w:sz w:val="22"/>
                <w:szCs w:val="22"/>
              </w:rPr>
              <w:t xml:space="preserve"> </w:t>
            </w:r>
            <w:hyperlink r:id="rId40" w:history="1">
              <w:r w:rsidR="00B773FC" w:rsidRPr="00B773FC">
                <w:rPr>
                  <w:rStyle w:val="Hyperlink"/>
                  <w:rFonts w:ascii="Century Gothic" w:hAnsi="Century Gothic"/>
                  <w:color w:val="000000" w:themeColor="text1"/>
                  <w:sz w:val="22"/>
                  <w:szCs w:val="22"/>
                  <w:u w:val="none"/>
                </w:rPr>
                <w:t>Beroepsintegratie</w:t>
              </w:r>
            </w:hyperlink>
            <w:r w:rsidR="00B773FC" w:rsidRPr="00B773FC">
              <w:rPr>
                <w:rFonts w:ascii="Century Gothic" w:hAnsi="Century Gothic"/>
                <w:color w:val="000000" w:themeColor="text1"/>
                <w:sz w:val="22"/>
                <w:szCs w:val="22"/>
              </w:rPr>
              <w:t xml:space="preserve"> leidt meestal ook tot een betere maatschappelijke integratie. In die zin richt het </w:t>
            </w:r>
            <w:hyperlink r:id="rId41" w:history="1">
              <w:r w:rsidR="00B773FC" w:rsidRPr="00B773FC">
                <w:rPr>
                  <w:rStyle w:val="Hyperlink"/>
                  <w:rFonts w:ascii="Century Gothic" w:hAnsi="Century Gothic"/>
                  <w:color w:val="000000" w:themeColor="text1"/>
                  <w:sz w:val="22"/>
                  <w:szCs w:val="22"/>
                  <w:u w:val="none"/>
                </w:rPr>
                <w:t>Centrum voor Beroepsopleiding</w:t>
              </w:r>
            </w:hyperlink>
            <w:r w:rsidR="00B773FC" w:rsidRPr="00B773FC">
              <w:rPr>
                <w:rFonts w:ascii="Century Gothic" w:hAnsi="Century Gothic"/>
                <w:color w:val="000000" w:themeColor="text1"/>
                <w:sz w:val="22"/>
                <w:szCs w:val="22"/>
              </w:rPr>
              <w:t xml:space="preserve"> zich tot die blinden en slechtzienden die een kwalificatie willen verwerven die aan hun visuele handicap aangepast is (tekstverwerking, telefonie, telemarketing, enz.), terwijl de dienst </w:t>
            </w:r>
            <w:hyperlink r:id="rId42" w:history="1">
              <w:r w:rsidR="00B773FC" w:rsidRPr="00B773FC">
                <w:rPr>
                  <w:rStyle w:val="Hyperlink"/>
                  <w:rFonts w:ascii="Century Gothic" w:hAnsi="Century Gothic"/>
                  <w:color w:val="000000" w:themeColor="text1"/>
                  <w:sz w:val="22"/>
                  <w:szCs w:val="22"/>
                  <w:u w:val="none"/>
                </w:rPr>
                <w:t>Arbeidsbemiddeling</w:t>
              </w:r>
            </w:hyperlink>
            <w:r w:rsidR="00B773FC" w:rsidRPr="00B773FC">
              <w:rPr>
                <w:rFonts w:ascii="Century Gothic" w:hAnsi="Century Gothic"/>
                <w:color w:val="000000" w:themeColor="text1"/>
                <w:sz w:val="22"/>
                <w:szCs w:val="22"/>
              </w:rPr>
              <w:t xml:space="preserve"> hen helpt een job te vinden, </w:t>
            </w:r>
            <w:r w:rsidR="00B773FC" w:rsidRPr="00B773FC">
              <w:rPr>
                <w:rFonts w:ascii="Century Gothic" w:hAnsi="Century Gothic"/>
                <w:sz w:val="22"/>
                <w:szCs w:val="22"/>
              </w:rPr>
              <w:t>voor een slechtziende of blinde persoon is het niet vanzelfsprekend om zich te integreren in het beroepsleven. Maar de Brailleliga helpt elke visueel gehandicapte persoon deze belangrijke stap te zetten. De Brailleliga is partner van Wheelit (</w:t>
            </w:r>
            <w:hyperlink r:id="rId43" w:history="1">
              <w:r w:rsidR="00B773FC" w:rsidRPr="00B773FC">
                <w:rPr>
                  <w:rStyle w:val="Hyperlink"/>
                  <w:rFonts w:ascii="Century Gothic" w:hAnsi="Century Gothic"/>
                  <w:color w:val="000000" w:themeColor="text1"/>
                  <w:sz w:val="22"/>
                  <w:szCs w:val="22"/>
                  <w:u w:val="none"/>
                </w:rPr>
                <w:t>www.wheelit.be</w:t>
              </w:r>
            </w:hyperlink>
            <w:r w:rsidR="00B773FC" w:rsidRPr="00B773FC">
              <w:rPr>
                <w:rFonts w:ascii="Century Gothic" w:hAnsi="Century Gothic"/>
                <w:color w:val="000000" w:themeColor="text1"/>
                <w:sz w:val="22"/>
                <w:szCs w:val="22"/>
              </w:rPr>
              <w:t>),</w:t>
            </w:r>
            <w:r w:rsidR="00B773FC" w:rsidRPr="00B773FC">
              <w:rPr>
                <w:rFonts w:ascii="Century Gothic" w:hAnsi="Century Gothic"/>
                <w:sz w:val="22"/>
                <w:szCs w:val="22"/>
              </w:rPr>
              <w:t xml:space="preserve"> een online aanwervingsplatform</w:t>
            </w:r>
            <w:r w:rsidR="00B773FC" w:rsidRPr="00B773FC">
              <w:rPr>
                <w:rFonts w:ascii="Century Gothic" w:hAnsi="Century Gothic"/>
                <w:color w:val="000000" w:themeColor="text1"/>
                <w:sz w:val="22"/>
                <w:szCs w:val="22"/>
              </w:rPr>
              <w:t xml:space="preserve">. </w:t>
            </w:r>
          </w:p>
          <w:p w:rsidR="00B773FC" w:rsidRPr="00B773FC" w:rsidRDefault="00B773FC" w:rsidP="00B773FC">
            <w:pPr>
              <w:pStyle w:val="Normaalweb"/>
              <w:rPr>
                <w:rFonts w:ascii="Century Gothic" w:hAnsi="Century Gothic"/>
                <w:color w:val="000000" w:themeColor="text1"/>
                <w:sz w:val="22"/>
                <w:szCs w:val="22"/>
              </w:rPr>
            </w:pPr>
            <w:r w:rsidRPr="00B773FC">
              <w:rPr>
                <w:rFonts w:ascii="Century Gothic" w:hAnsi="Century Gothic"/>
                <w:color w:val="000000" w:themeColor="text1"/>
                <w:sz w:val="22"/>
                <w:szCs w:val="22"/>
              </w:rPr>
              <w:t xml:space="preserve">Ook  worden er </w:t>
            </w:r>
            <w:hyperlink r:id="rId44" w:history="1">
              <w:r w:rsidRPr="00B773FC">
                <w:rPr>
                  <w:rStyle w:val="Hyperlink"/>
                  <w:rFonts w:ascii="Century Gothic" w:hAnsi="Century Gothic"/>
                  <w:color w:val="000000" w:themeColor="text1"/>
                  <w:sz w:val="22"/>
                  <w:szCs w:val="22"/>
                  <w:u w:val="none"/>
                </w:rPr>
                <w:t>culturele, creatieve en vrijetijdsbestedingsactiviteiten</w:t>
              </w:r>
            </w:hyperlink>
            <w:r w:rsidRPr="00B773FC">
              <w:rPr>
                <w:rFonts w:ascii="Century Gothic" w:hAnsi="Century Gothic"/>
                <w:color w:val="000000" w:themeColor="text1"/>
                <w:sz w:val="22"/>
                <w:szCs w:val="22"/>
              </w:rPr>
              <w:t xml:space="preserve"> georganiseerd, en dit zowel in Brussel als in de regionale centra van de Brailleliga (Antwerpen, Gent, Kortrijk, Hasselt, Luik, Jambes, Charleroi en Libramont).</w:t>
            </w:r>
            <w:r w:rsidRPr="00B773FC">
              <w:rPr>
                <w:rFonts w:ascii="Century Gothic" w:hAnsi="Century Gothic"/>
                <w:color w:val="000000" w:themeColor="text1"/>
                <w:sz w:val="22"/>
                <w:szCs w:val="22"/>
              </w:rPr>
              <w:br/>
              <w:t>Het is precies de taak van een aantal diensten om aan de visueel gehandicapten toegang te verlenen tot cultuur en vrijetijdsbesteding, en dit met een sterkere sociale integratie in het achterhoofd.</w:t>
            </w:r>
          </w:p>
          <w:p w:rsidR="00B773FC" w:rsidRPr="00B773FC" w:rsidRDefault="00B773FC" w:rsidP="0005163D">
            <w:pPr>
              <w:pStyle w:val="Normaalweb"/>
              <w:rPr>
                <w:rFonts w:ascii="Century Gothic" w:hAnsi="Century Gothic"/>
                <w:sz w:val="22"/>
                <w:szCs w:val="22"/>
              </w:rPr>
            </w:pPr>
            <w:r w:rsidRPr="00B773FC">
              <w:rPr>
                <w:rFonts w:ascii="Century Gothic" w:hAnsi="Century Gothic"/>
                <w:color w:val="000000" w:themeColor="text1"/>
                <w:sz w:val="22"/>
                <w:szCs w:val="22"/>
              </w:rPr>
              <w:t xml:space="preserve">Ook </w:t>
            </w:r>
            <w:r w:rsidRPr="00B773FC">
              <w:rPr>
                <w:rFonts w:ascii="Century Gothic" w:hAnsi="Century Gothic"/>
                <w:sz w:val="22"/>
                <w:szCs w:val="22"/>
              </w:rPr>
              <w:t xml:space="preserve">Blinde of slechtziende kinderen en tieners vormen een volwaardig publiek waarvoor de Brailleliga een reeks speciaal aangepaste diensten heeft ontwikkeld. De eerste is een vakantiestage voor kinderen van 6 tot 10 jaar met een visuele handicap. Deze ervaring bevordert de ontwikkeling van hun persoonlijkheid, hun autonomie, en leert ze rekening te houden met de vereisten van het groepsleven en het maatschappelijk leven. Een tweede dienst is de speleotheek,  daar  staan meer dan 200 aangepaste spellen ter beschikking van klein en groot. Dankzij bijgevoegde braille-inscripties en tastbare merken zijn de meeste spelletjes geschikt </w:t>
            </w:r>
            <w:r w:rsidRPr="00B773FC">
              <w:rPr>
                <w:rFonts w:ascii="Century Gothic" w:hAnsi="Century Gothic"/>
                <w:sz w:val="22"/>
                <w:szCs w:val="22"/>
              </w:rPr>
              <w:lastRenderedPageBreak/>
              <w:t>voor zowel mensen met een visuele handicap als zienden, waardoor alle vrienden of familieleden samen het plezier van het spel kunnen beleven.</w:t>
            </w:r>
            <w:r w:rsidR="00812224">
              <w:rPr>
                <w:rStyle w:val="Voetnootmarkering"/>
                <w:rFonts w:ascii="Century Gothic" w:hAnsi="Century Gothic"/>
                <w:sz w:val="22"/>
                <w:szCs w:val="22"/>
              </w:rPr>
              <w:footnoteReference w:id="2"/>
            </w:r>
          </w:p>
          <w:p w:rsidR="0005163D" w:rsidRPr="009372B1" w:rsidRDefault="0005163D" w:rsidP="009372B1">
            <w:pPr>
              <w:rPr>
                <w:rFonts w:ascii="Century Gothic" w:eastAsia="Arial Unicode MS" w:hAnsi="Century Gothic" w:cs="Arial Unicode MS"/>
                <w:color w:val="0A1120"/>
              </w:rPr>
            </w:pPr>
          </w:p>
        </w:tc>
      </w:tr>
    </w:tbl>
    <w:p w:rsidR="009372B1" w:rsidRPr="009372B1" w:rsidRDefault="009372B1" w:rsidP="009372B1">
      <w:pPr>
        <w:rPr>
          <w:rFonts w:ascii="Century Gothic" w:eastAsia="Times New Roman" w:hAnsi="Century Gothic" w:cs="Arial"/>
          <w:color w:val="000000" w:themeColor="text1"/>
          <w:lang w:eastAsia="nl-NL"/>
        </w:rPr>
      </w:pPr>
    </w:p>
    <w:p w:rsidR="002776ED" w:rsidRPr="0051007B" w:rsidRDefault="00691CF8" w:rsidP="002776ED">
      <w:pPr>
        <w:rPr>
          <w:rFonts w:ascii="Century Gothic" w:eastAsia="Times New Roman" w:hAnsi="Century Gothic" w:cs="Arial"/>
          <w:b/>
          <w:lang w:eastAsia="nl-BE"/>
        </w:rPr>
      </w:pPr>
      <w:r w:rsidRPr="0051007B">
        <w:rPr>
          <w:rFonts w:ascii="Century Gothic" w:eastAsia="Times New Roman" w:hAnsi="Century Gothic" w:cs="Arial"/>
          <w:b/>
          <w:lang w:eastAsia="nl-BE"/>
        </w:rPr>
        <w:t>Juridische context</w:t>
      </w:r>
    </w:p>
    <w:p w:rsidR="00691CF8" w:rsidRPr="003D3656" w:rsidRDefault="00691CF8" w:rsidP="00691CF8">
      <w:pPr>
        <w:pStyle w:val="Kop3"/>
        <w:rPr>
          <w:rFonts w:ascii="Century Gothic" w:hAnsi="Century Gothic"/>
          <w:color w:val="auto"/>
          <w:sz w:val="22"/>
          <w:szCs w:val="22"/>
        </w:rPr>
      </w:pPr>
      <w:bookmarkStart w:id="7" w:name="_Toc250304623"/>
      <w:r w:rsidRPr="003D3656">
        <w:rPr>
          <w:rFonts w:ascii="Century Gothic" w:hAnsi="Century Gothic"/>
          <w:color w:val="auto"/>
          <w:sz w:val="22"/>
          <w:szCs w:val="22"/>
        </w:rPr>
        <w:t>Tolken voor doven en slechthorenden</w:t>
      </w:r>
      <w:bookmarkEnd w:id="7"/>
    </w:p>
    <w:p w:rsidR="00691CF8" w:rsidRPr="003D3656" w:rsidRDefault="00B67364" w:rsidP="00691CF8">
      <w:pPr>
        <w:pStyle w:val="Normaalweb"/>
        <w:rPr>
          <w:rFonts w:ascii="Century Gothic" w:hAnsi="Century Gothic"/>
          <w:sz w:val="22"/>
          <w:szCs w:val="22"/>
        </w:rPr>
      </w:pPr>
      <w:hyperlink r:id="rId45" w:history="1">
        <w:r w:rsidR="00691CF8" w:rsidRPr="003D3656">
          <w:rPr>
            <w:rFonts w:ascii="Century Gothic" w:hAnsi="Century Gothic"/>
            <w:sz w:val="22"/>
            <w:szCs w:val="22"/>
            <w:u w:val="single"/>
          </w:rPr>
          <w:t>Besluit van de Vlaamse Regering van 20 juli 1994</w:t>
        </w:r>
      </w:hyperlink>
      <w:r w:rsidR="00691CF8" w:rsidRPr="003D3656">
        <w:rPr>
          <w:rFonts w:ascii="Century Gothic" w:hAnsi="Century Gothic"/>
          <w:sz w:val="22"/>
          <w:szCs w:val="22"/>
        </w:rPr>
        <w:t xml:space="preserve"> houdende vaststelling van de regels volgens dewelke het Vlaams Fonds voor Sociale Integratie van Personen met een Handicap de kosten van bijstand door doventolken ten laste nemen (B.S. 22.X.1994)</w:t>
      </w:r>
      <w:r w:rsidR="00691CF8" w:rsidRPr="003D3656">
        <w:rPr>
          <w:rFonts w:ascii="Century Gothic" w:hAnsi="Century Gothic"/>
          <w:sz w:val="22"/>
          <w:szCs w:val="22"/>
        </w:rPr>
        <w:br/>
      </w:r>
      <w:r w:rsidR="00691CF8" w:rsidRPr="003D3656">
        <w:rPr>
          <w:rFonts w:ascii="Century Gothic" w:hAnsi="Century Gothic"/>
          <w:sz w:val="22"/>
          <w:szCs w:val="22"/>
        </w:rPr>
        <w:br/>
        <w:t>Gewijzigd bij:</w:t>
      </w:r>
      <w:r w:rsidR="00691CF8" w:rsidRPr="003D3656">
        <w:rPr>
          <w:rFonts w:ascii="Century Gothic" w:hAnsi="Century Gothic"/>
          <w:sz w:val="22"/>
          <w:szCs w:val="22"/>
        </w:rPr>
        <w:br/>
      </w:r>
      <w:r w:rsidR="00691CF8" w:rsidRPr="003D3656">
        <w:rPr>
          <w:rFonts w:ascii="Century Gothic" w:hAnsi="Century Gothic"/>
          <w:sz w:val="22"/>
          <w:szCs w:val="22"/>
        </w:rPr>
        <w:br/>
        <w:t>B.Vl.Reg. 25.XI.1997 (B.S. 20.I.1998)</w:t>
      </w:r>
      <w:r w:rsidR="00691CF8" w:rsidRPr="003D3656">
        <w:rPr>
          <w:rFonts w:ascii="Century Gothic" w:hAnsi="Century Gothic"/>
          <w:sz w:val="22"/>
          <w:szCs w:val="22"/>
        </w:rPr>
        <w:br/>
      </w:r>
      <w:r w:rsidR="00691CF8" w:rsidRPr="003D3656">
        <w:rPr>
          <w:rFonts w:ascii="Century Gothic" w:hAnsi="Century Gothic"/>
          <w:sz w:val="22"/>
          <w:szCs w:val="22"/>
        </w:rPr>
        <w:br/>
        <w:t>B.Vl.Reg. 17.VII.2000 (B.S. 17.X.2000),</w:t>
      </w:r>
      <w:r w:rsidR="00691CF8" w:rsidRPr="003D3656">
        <w:rPr>
          <w:rFonts w:ascii="Century Gothic" w:hAnsi="Century Gothic"/>
          <w:sz w:val="22"/>
          <w:szCs w:val="22"/>
        </w:rPr>
        <w:br/>
      </w:r>
      <w:r w:rsidR="00691CF8" w:rsidRPr="003D3656">
        <w:rPr>
          <w:rFonts w:ascii="Century Gothic" w:hAnsi="Century Gothic"/>
          <w:sz w:val="22"/>
          <w:szCs w:val="22"/>
        </w:rPr>
        <w:br/>
        <w:t>B.Vl.Reg. 3.V.2002 (B.S.2.VII.2002),</w:t>
      </w:r>
      <w:r w:rsidR="00691CF8" w:rsidRPr="003D3656">
        <w:rPr>
          <w:rFonts w:ascii="Century Gothic" w:hAnsi="Century Gothic"/>
          <w:sz w:val="22"/>
          <w:szCs w:val="22"/>
        </w:rPr>
        <w:br/>
      </w:r>
      <w:r w:rsidR="00691CF8" w:rsidRPr="003D3656">
        <w:rPr>
          <w:rFonts w:ascii="Century Gothic" w:hAnsi="Century Gothic"/>
          <w:sz w:val="22"/>
          <w:szCs w:val="22"/>
        </w:rPr>
        <w:br/>
        <w:t>B.Vl.Reg. 28.V.2004 (B.S.5.VIII.2004),</w:t>
      </w:r>
      <w:r w:rsidR="00691CF8" w:rsidRPr="003D3656">
        <w:rPr>
          <w:rFonts w:ascii="Century Gothic" w:hAnsi="Century Gothic"/>
          <w:sz w:val="22"/>
          <w:szCs w:val="22"/>
        </w:rPr>
        <w:br/>
      </w:r>
      <w:r w:rsidR="00691CF8" w:rsidRPr="003D3656">
        <w:rPr>
          <w:rFonts w:ascii="Century Gothic" w:hAnsi="Century Gothic"/>
          <w:sz w:val="22"/>
          <w:szCs w:val="22"/>
        </w:rPr>
        <w:br/>
        <w:t>B.Vl.Reg. 22.VII.2005 (B.S.16.VIII.2005),</w:t>
      </w:r>
      <w:r w:rsidR="00691CF8" w:rsidRPr="003D3656">
        <w:rPr>
          <w:rFonts w:ascii="Century Gothic" w:hAnsi="Century Gothic"/>
          <w:sz w:val="22"/>
          <w:szCs w:val="22"/>
        </w:rPr>
        <w:br/>
      </w:r>
      <w:r w:rsidR="00691CF8" w:rsidRPr="003D3656">
        <w:rPr>
          <w:rFonts w:ascii="Century Gothic" w:hAnsi="Century Gothic"/>
          <w:sz w:val="22"/>
          <w:szCs w:val="22"/>
        </w:rPr>
        <w:br/>
        <w:t>B.Vl.Reg. 7.VII.2006 (B.S. 15.IX.2006), inw.1.VII.2006,</w:t>
      </w:r>
      <w:r w:rsidR="00691CF8" w:rsidRPr="003D3656">
        <w:rPr>
          <w:rFonts w:ascii="Century Gothic" w:hAnsi="Century Gothic"/>
          <w:sz w:val="22"/>
          <w:szCs w:val="22"/>
        </w:rPr>
        <w:br/>
      </w:r>
      <w:r w:rsidR="00691CF8" w:rsidRPr="003D3656">
        <w:rPr>
          <w:rFonts w:ascii="Century Gothic" w:hAnsi="Century Gothic"/>
          <w:sz w:val="22"/>
          <w:szCs w:val="22"/>
        </w:rPr>
        <w:br/>
        <w:t>B.Vl.Reg. 17.XI.2006 (B.S.25.I.2007), inw.1.IV.2006,</w:t>
      </w:r>
      <w:r w:rsidR="00691CF8" w:rsidRPr="003D3656">
        <w:rPr>
          <w:rFonts w:ascii="Century Gothic" w:hAnsi="Century Gothic"/>
          <w:sz w:val="22"/>
          <w:szCs w:val="22"/>
        </w:rPr>
        <w:br/>
      </w:r>
      <w:r w:rsidR="00691CF8" w:rsidRPr="003D3656">
        <w:rPr>
          <w:rFonts w:ascii="Century Gothic" w:hAnsi="Century Gothic"/>
          <w:sz w:val="22"/>
          <w:szCs w:val="22"/>
        </w:rPr>
        <w:br/>
        <w:t>B.Vl.Reg. 19.VII.2007 (B.S. 14.VIII.2007), inw.1.IX.2007,</w:t>
      </w:r>
      <w:r w:rsidR="00691CF8" w:rsidRPr="003D3656">
        <w:rPr>
          <w:rFonts w:ascii="Century Gothic" w:hAnsi="Century Gothic"/>
          <w:sz w:val="22"/>
          <w:szCs w:val="22"/>
        </w:rPr>
        <w:br/>
      </w:r>
      <w:r w:rsidR="00691CF8" w:rsidRPr="003D3656">
        <w:rPr>
          <w:rFonts w:ascii="Century Gothic" w:hAnsi="Century Gothic"/>
          <w:sz w:val="22"/>
          <w:szCs w:val="22"/>
        </w:rPr>
        <w:br/>
        <w:t>B.Vl.Reg. 15.II.2008(B.S.31.III.2008), inw.1.I.2008.</w:t>
      </w:r>
      <w:r w:rsidR="00691CF8" w:rsidRPr="003D3656">
        <w:rPr>
          <w:rFonts w:ascii="Century Gothic" w:hAnsi="Century Gothic"/>
          <w:sz w:val="22"/>
          <w:szCs w:val="22"/>
        </w:rPr>
        <w:br/>
      </w:r>
      <w:r w:rsidR="00691CF8" w:rsidRPr="003D3656">
        <w:rPr>
          <w:rFonts w:ascii="Century Gothic" w:hAnsi="Century Gothic"/>
          <w:sz w:val="22"/>
          <w:szCs w:val="22"/>
        </w:rPr>
        <w:br/>
        <w:t>B.Vl.Reg. 12.XII.2008 (B.S.19.I.2009), inw. 1.IX.2008</w:t>
      </w:r>
    </w:p>
    <w:p w:rsidR="00691CF8" w:rsidRPr="003D3656" w:rsidRDefault="00691CF8" w:rsidP="00691CF8">
      <w:pPr>
        <w:pStyle w:val="Normaalweb"/>
        <w:rPr>
          <w:rFonts w:ascii="Century Gothic" w:hAnsi="Century Gothic"/>
          <w:sz w:val="22"/>
          <w:szCs w:val="22"/>
        </w:rPr>
      </w:pPr>
    </w:p>
    <w:p w:rsidR="004E6A2E" w:rsidRPr="003D3656" w:rsidRDefault="004E6A2E" w:rsidP="004E6A2E">
      <w:pPr>
        <w:pStyle w:val="Kop3"/>
        <w:rPr>
          <w:rFonts w:ascii="Century Gothic" w:hAnsi="Century Gothic"/>
          <w:color w:val="auto"/>
          <w:sz w:val="22"/>
          <w:szCs w:val="22"/>
        </w:rPr>
      </w:pPr>
      <w:bookmarkStart w:id="8" w:name="_Toc250304624"/>
      <w:r w:rsidRPr="003D3656">
        <w:rPr>
          <w:rFonts w:ascii="Century Gothic" w:hAnsi="Century Gothic"/>
          <w:color w:val="auto"/>
          <w:sz w:val="22"/>
          <w:szCs w:val="22"/>
        </w:rPr>
        <w:t>Hulpmiddelenbesluit 2001 [IMB]</w:t>
      </w:r>
      <w:bookmarkEnd w:id="8"/>
    </w:p>
    <w:p w:rsidR="004E6A2E" w:rsidRPr="003D3656" w:rsidRDefault="00B67364" w:rsidP="004E6A2E">
      <w:pPr>
        <w:pStyle w:val="Normaalweb"/>
        <w:rPr>
          <w:rFonts w:ascii="Century Gothic" w:hAnsi="Century Gothic"/>
          <w:sz w:val="22"/>
          <w:szCs w:val="22"/>
        </w:rPr>
      </w:pPr>
      <w:hyperlink r:id="rId46" w:history="1">
        <w:r w:rsidR="004E6A2E" w:rsidRPr="003D3656">
          <w:rPr>
            <w:rFonts w:ascii="Century Gothic" w:hAnsi="Century Gothic"/>
            <w:sz w:val="22"/>
            <w:szCs w:val="22"/>
            <w:u w:val="single"/>
          </w:rPr>
          <w:t>Besluit van de Vlaamse Regering van 13 juli  2001</w:t>
        </w:r>
      </w:hyperlink>
      <w:r w:rsidR="004E6A2E" w:rsidRPr="003D3656">
        <w:rPr>
          <w:rFonts w:ascii="Century Gothic" w:hAnsi="Century Gothic"/>
          <w:sz w:val="22"/>
          <w:szCs w:val="22"/>
        </w:rPr>
        <w:t xml:space="preserve"> tot vaststelling van de criteria, voorwaarden en refertebedragen van de tussenkomsten in de individuele materiële bijstand voor de sociale integratie van personen met een handicap (B.S.20.XI.2001)</w:t>
      </w:r>
      <w:r w:rsidR="004E6A2E" w:rsidRPr="003D3656">
        <w:rPr>
          <w:rFonts w:ascii="Century Gothic" w:hAnsi="Century Gothic"/>
          <w:sz w:val="22"/>
          <w:szCs w:val="22"/>
        </w:rPr>
        <w:br/>
      </w:r>
      <w:r w:rsidR="004E6A2E" w:rsidRPr="003D3656">
        <w:rPr>
          <w:rFonts w:ascii="Century Gothic" w:hAnsi="Century Gothic"/>
          <w:sz w:val="22"/>
          <w:szCs w:val="22"/>
        </w:rPr>
        <w:br/>
        <w:t xml:space="preserve">Bijlage 1: </w:t>
      </w:r>
      <w:hyperlink r:id="rId47" w:tgtFrame="_blank" w:history="1">
        <w:r w:rsidR="004E6A2E" w:rsidRPr="003D3656">
          <w:rPr>
            <w:rFonts w:ascii="Century Gothic" w:hAnsi="Century Gothic"/>
            <w:sz w:val="22"/>
            <w:szCs w:val="22"/>
          </w:rPr>
          <w:t>(    refertelijst: MB 29.10.2009)</w:t>
        </w:r>
      </w:hyperlink>
      <w:r w:rsidR="004E6A2E" w:rsidRPr="003D3656">
        <w:rPr>
          <w:rFonts w:ascii="Century Gothic" w:hAnsi="Century Gothic"/>
          <w:sz w:val="22"/>
          <w:szCs w:val="22"/>
        </w:rPr>
        <w:t xml:space="preserve"> (B.S.25.11.2009)</w:t>
      </w:r>
      <w:r w:rsidR="004E6A2E" w:rsidRPr="003D3656">
        <w:rPr>
          <w:rFonts w:ascii="Century Gothic" w:hAnsi="Century Gothic"/>
          <w:sz w:val="22"/>
          <w:szCs w:val="22"/>
        </w:rPr>
        <w:br/>
      </w:r>
      <w:r w:rsidR="004E6A2E" w:rsidRPr="003D3656">
        <w:rPr>
          <w:rFonts w:ascii="Century Gothic" w:hAnsi="Century Gothic"/>
          <w:sz w:val="22"/>
          <w:szCs w:val="22"/>
        </w:rPr>
        <w:br/>
        <w:t xml:space="preserve">Bijlage I bevat alle soorten hulpmiddelen waarvoor u bij het Vlaams Agentschap </w:t>
      </w:r>
      <w:r w:rsidR="004E6A2E" w:rsidRPr="003D3656">
        <w:rPr>
          <w:rFonts w:ascii="Century Gothic" w:hAnsi="Century Gothic"/>
          <w:sz w:val="22"/>
          <w:szCs w:val="22"/>
        </w:rPr>
        <w:lastRenderedPageBreak/>
        <w:t>voor Personen met een Handicap (VAPH) een tegemoetkoming kan krijgen, de zogeheten "refertelijst".</w:t>
      </w:r>
    </w:p>
    <w:p w:rsidR="004E6A2E" w:rsidRDefault="004E6A2E" w:rsidP="004E6A2E">
      <w:pPr>
        <w:pStyle w:val="Normaalweb"/>
        <w:rPr>
          <w:rFonts w:ascii="Century Gothic" w:hAnsi="Century Gothic"/>
          <w:color w:val="333333"/>
          <w:sz w:val="22"/>
          <w:szCs w:val="22"/>
        </w:rPr>
      </w:pPr>
    </w:p>
    <w:p w:rsidR="00345FBB" w:rsidRDefault="004E6A2E" w:rsidP="004E6A2E">
      <w:pPr>
        <w:pStyle w:val="Normaalweb"/>
        <w:rPr>
          <w:rFonts w:ascii="Century Gothic" w:hAnsi="Century Gothic"/>
          <w:b/>
          <w:sz w:val="22"/>
          <w:szCs w:val="22"/>
        </w:rPr>
      </w:pPr>
      <w:r w:rsidRPr="00345FBB">
        <w:rPr>
          <w:rFonts w:ascii="Century Gothic" w:hAnsi="Century Gothic"/>
          <w:b/>
          <w:sz w:val="22"/>
          <w:szCs w:val="22"/>
        </w:rPr>
        <w:t>Politieke context</w:t>
      </w:r>
    </w:p>
    <w:p w:rsidR="0017083D" w:rsidRDefault="0017083D" w:rsidP="004E6A2E">
      <w:pPr>
        <w:pStyle w:val="Normaalweb"/>
        <w:rPr>
          <w:rFonts w:ascii="Century Gothic" w:hAnsi="Century Gothic"/>
          <w:sz w:val="22"/>
          <w:szCs w:val="22"/>
        </w:rPr>
      </w:pPr>
      <w:r w:rsidRPr="002F1A38">
        <w:rPr>
          <w:rFonts w:ascii="Century Gothic" w:hAnsi="Century Gothic"/>
          <w:sz w:val="22"/>
          <w:szCs w:val="22"/>
        </w:rPr>
        <w:t>Persoonlijk assistentiebudget</w:t>
      </w:r>
    </w:p>
    <w:p w:rsidR="008947D2" w:rsidRPr="008947D2" w:rsidRDefault="008947D2" w:rsidP="008947D2">
      <w:pPr>
        <w:pStyle w:val="Kop2"/>
        <w:shd w:val="clear" w:color="auto" w:fill="FFFFFF"/>
        <w:rPr>
          <w:rFonts w:ascii="Century Gothic" w:hAnsi="Century Gothic"/>
          <w:b w:val="0"/>
          <w:color w:val="auto"/>
          <w:sz w:val="22"/>
          <w:szCs w:val="22"/>
          <w:u w:val="single"/>
          <w:lang w:val="nl-NL"/>
        </w:rPr>
      </w:pPr>
      <w:r w:rsidRPr="008947D2">
        <w:rPr>
          <w:rFonts w:ascii="Century Gothic" w:hAnsi="Century Gothic"/>
          <w:b w:val="0"/>
          <w:color w:val="auto"/>
          <w:sz w:val="22"/>
          <w:szCs w:val="22"/>
          <w:u w:val="single"/>
          <w:lang w:val="nl-NL"/>
        </w:rPr>
        <w:t>Wat is een PAB ?</w:t>
      </w:r>
    </w:p>
    <w:p w:rsidR="008947D2" w:rsidRPr="008947D2" w:rsidRDefault="008947D2" w:rsidP="008947D2">
      <w:pPr>
        <w:pStyle w:val="Normaalweb"/>
        <w:shd w:val="clear" w:color="auto" w:fill="FFFFFF"/>
        <w:rPr>
          <w:rFonts w:ascii="Century Gothic" w:hAnsi="Century Gothic"/>
          <w:sz w:val="22"/>
          <w:szCs w:val="22"/>
          <w:lang w:val="nl-NL"/>
        </w:rPr>
      </w:pPr>
      <w:bookmarkStart w:id="9" w:name="pptop"/>
      <w:bookmarkEnd w:id="9"/>
      <w:r w:rsidRPr="008947D2">
        <w:rPr>
          <w:rFonts w:ascii="Century Gothic" w:hAnsi="Century Gothic"/>
          <w:sz w:val="22"/>
          <w:szCs w:val="22"/>
          <w:lang w:val="nl-NL"/>
        </w:rPr>
        <w:t xml:space="preserve">Een PAB is een budget dat het Vlaams Agentschap voor Personen met een Handicap (VAPH) u geeft om uw </w:t>
      </w:r>
      <w:r w:rsidRPr="008947D2">
        <w:rPr>
          <w:rStyle w:val="Zwaar"/>
          <w:rFonts w:ascii="Century Gothic" w:hAnsi="Century Gothic"/>
          <w:b w:val="0"/>
          <w:sz w:val="22"/>
          <w:szCs w:val="22"/>
          <w:lang w:val="nl-NL"/>
        </w:rPr>
        <w:t>assistentie</w:t>
      </w:r>
      <w:r w:rsidRPr="008947D2">
        <w:rPr>
          <w:rFonts w:ascii="Century Gothic" w:hAnsi="Century Gothic"/>
          <w:sz w:val="22"/>
          <w:szCs w:val="22"/>
          <w:lang w:val="nl-NL"/>
        </w:rPr>
        <w:t xml:space="preserve"> thuis, op school of op het werk te </w:t>
      </w:r>
      <w:r w:rsidRPr="008947D2">
        <w:rPr>
          <w:rStyle w:val="Zwaar"/>
          <w:rFonts w:ascii="Century Gothic" w:hAnsi="Century Gothic"/>
          <w:b w:val="0"/>
          <w:sz w:val="22"/>
          <w:szCs w:val="22"/>
          <w:lang w:val="nl-NL"/>
        </w:rPr>
        <w:t>organiseren</w:t>
      </w:r>
      <w:r w:rsidRPr="008947D2">
        <w:rPr>
          <w:rFonts w:ascii="Century Gothic" w:hAnsi="Century Gothic"/>
          <w:sz w:val="22"/>
          <w:szCs w:val="22"/>
          <w:lang w:val="nl-NL"/>
        </w:rPr>
        <w:t xml:space="preserve"> en te </w:t>
      </w:r>
      <w:r w:rsidRPr="008947D2">
        <w:rPr>
          <w:rStyle w:val="Zwaar"/>
          <w:rFonts w:ascii="Century Gothic" w:hAnsi="Century Gothic"/>
          <w:b w:val="0"/>
          <w:sz w:val="22"/>
          <w:szCs w:val="22"/>
          <w:lang w:val="nl-NL"/>
        </w:rPr>
        <w:t>financieren</w:t>
      </w:r>
      <w:r w:rsidRPr="008947D2">
        <w:rPr>
          <w:rFonts w:ascii="Century Gothic" w:hAnsi="Century Gothic"/>
          <w:sz w:val="22"/>
          <w:szCs w:val="22"/>
          <w:lang w:val="nl-NL"/>
        </w:rPr>
        <w:t>. Vandaar dat u (of uw wettelijke vertegenwoordiger) in dat geval budgethouder genoemd wordt. Met het PAB werft u assistenten aan. U wordt dus werkgever.</w:t>
      </w:r>
    </w:p>
    <w:p w:rsidR="008947D2" w:rsidRPr="008947D2" w:rsidRDefault="008947D2" w:rsidP="008947D2">
      <w:pPr>
        <w:pStyle w:val="Normaalweb"/>
        <w:shd w:val="clear" w:color="auto" w:fill="FFFFFF"/>
        <w:rPr>
          <w:rFonts w:ascii="Century Gothic" w:hAnsi="Century Gothic"/>
          <w:sz w:val="22"/>
          <w:szCs w:val="22"/>
          <w:lang w:val="nl-NL"/>
        </w:rPr>
      </w:pPr>
      <w:r w:rsidRPr="008947D2">
        <w:rPr>
          <w:rFonts w:ascii="Century Gothic" w:hAnsi="Century Gothic"/>
          <w:sz w:val="22"/>
          <w:szCs w:val="22"/>
          <w:lang w:val="nl-NL"/>
        </w:rPr>
        <w:t xml:space="preserve">Het PAB schommelt </w:t>
      </w:r>
      <w:r w:rsidRPr="008947D2">
        <w:rPr>
          <w:rStyle w:val="Zwaar"/>
          <w:rFonts w:ascii="Century Gothic" w:hAnsi="Century Gothic"/>
          <w:b w:val="0"/>
          <w:sz w:val="22"/>
          <w:szCs w:val="22"/>
          <w:lang w:val="nl-NL"/>
        </w:rPr>
        <w:t>tussen 8.845,34 en 41.278,24 </w:t>
      </w:r>
      <w:r w:rsidRPr="008947D2">
        <w:rPr>
          <w:rFonts w:ascii="Century Gothic" w:hAnsi="Century Gothic"/>
          <w:sz w:val="22"/>
          <w:szCs w:val="22"/>
          <w:lang w:val="nl-NL"/>
        </w:rPr>
        <w:t>euro op jaarbasis. Dit zijn de bedragen voor 2009. Deze bedragen worden 1 keer per jaar aan de index aangepast.</w:t>
      </w:r>
    </w:p>
    <w:p w:rsidR="008947D2" w:rsidRPr="008947D2" w:rsidRDefault="008947D2" w:rsidP="008947D2">
      <w:pPr>
        <w:pStyle w:val="Normaalweb"/>
        <w:shd w:val="clear" w:color="auto" w:fill="FFFFFF"/>
        <w:rPr>
          <w:rFonts w:ascii="Century Gothic" w:hAnsi="Century Gothic"/>
          <w:sz w:val="22"/>
          <w:szCs w:val="22"/>
          <w:lang w:val="nl-NL"/>
        </w:rPr>
      </w:pPr>
      <w:r w:rsidRPr="008947D2">
        <w:rPr>
          <w:rFonts w:ascii="Century Gothic" w:hAnsi="Century Gothic"/>
          <w:sz w:val="22"/>
          <w:szCs w:val="22"/>
          <w:lang w:val="nl-NL"/>
        </w:rPr>
        <w:t>Een commissie van deskundigen bepaalt de hoogte van het budget. Ze houdt hierbij rekening met uw noden en behoeften. Die zijn onder meer afhankelijk van de aard en de ernst van uw handicap, en van uw leefsituatie.</w:t>
      </w:r>
    </w:p>
    <w:p w:rsidR="008947D2" w:rsidRPr="008947D2" w:rsidRDefault="008947D2" w:rsidP="004E6A2E">
      <w:pPr>
        <w:pStyle w:val="Normaalweb"/>
        <w:rPr>
          <w:rFonts w:ascii="Century Gothic" w:hAnsi="Century Gothic"/>
          <w:sz w:val="22"/>
          <w:szCs w:val="22"/>
          <w:lang w:val="nl-NL"/>
        </w:rPr>
      </w:pPr>
    </w:p>
    <w:p w:rsidR="005703EE" w:rsidRPr="008947D2" w:rsidRDefault="004E6A2E" w:rsidP="004E6A2E">
      <w:pPr>
        <w:pStyle w:val="Normaalweb"/>
        <w:rPr>
          <w:rFonts w:ascii="Century Gothic" w:hAnsi="Century Gothic"/>
          <w:sz w:val="22"/>
          <w:szCs w:val="22"/>
        </w:rPr>
      </w:pPr>
      <w:r w:rsidRPr="008947D2">
        <w:rPr>
          <w:rFonts w:ascii="Century Gothic" w:hAnsi="Century Gothic"/>
          <w:sz w:val="22"/>
          <w:szCs w:val="22"/>
        </w:rPr>
        <w:t>In de Vlaamse Regering is </w:t>
      </w:r>
      <w:r w:rsidRPr="008947D2">
        <w:rPr>
          <w:rStyle w:val="Zwaar"/>
          <w:rFonts w:ascii="Century Gothic" w:hAnsi="Century Gothic"/>
          <w:b w:val="0"/>
          <w:sz w:val="22"/>
          <w:szCs w:val="22"/>
        </w:rPr>
        <w:t>Jo Vandeurzen</w:t>
      </w:r>
      <w:r w:rsidRPr="008947D2">
        <w:rPr>
          <w:rFonts w:ascii="Century Gothic" w:hAnsi="Century Gothic"/>
          <w:sz w:val="22"/>
          <w:szCs w:val="22"/>
        </w:rPr>
        <w:t>, minister van Welzijn, Volksgezondheid en Gezin, bevoegd voor het zorg- en gezondheidsbeleid</w:t>
      </w:r>
    </w:p>
    <w:p w:rsidR="004E6A2E" w:rsidRPr="004E6A2E" w:rsidRDefault="004E6A2E" w:rsidP="004E6A2E">
      <w:pPr>
        <w:pStyle w:val="Normaalweb"/>
        <w:rPr>
          <w:rFonts w:ascii="Century Gothic" w:hAnsi="Century Gothic"/>
          <w:color w:val="333333"/>
          <w:sz w:val="22"/>
          <w:szCs w:val="22"/>
          <w:u w:val="single"/>
        </w:rPr>
      </w:pPr>
    </w:p>
    <w:p w:rsidR="004E6A2E" w:rsidRPr="00691CF8" w:rsidRDefault="004E6A2E" w:rsidP="00691CF8">
      <w:pPr>
        <w:pStyle w:val="Normaalweb"/>
        <w:rPr>
          <w:rFonts w:ascii="Century Gothic" w:hAnsi="Century Gothic"/>
          <w:color w:val="333333"/>
          <w:sz w:val="22"/>
          <w:szCs w:val="22"/>
        </w:rPr>
      </w:pPr>
    </w:p>
    <w:p w:rsidR="00691CF8" w:rsidRPr="00691CF8" w:rsidRDefault="00691CF8" w:rsidP="002776ED">
      <w:pPr>
        <w:rPr>
          <w:rFonts w:ascii="Century Gothic" w:eastAsia="Times New Roman" w:hAnsi="Century Gothic" w:cs="Arial"/>
          <w:b/>
          <w:sz w:val="24"/>
          <w:szCs w:val="24"/>
          <w:u w:val="single"/>
          <w:lang w:eastAsia="nl-BE"/>
        </w:rPr>
      </w:pPr>
    </w:p>
    <w:p w:rsidR="002776ED" w:rsidRPr="007A408C" w:rsidRDefault="002776ED" w:rsidP="007A408C">
      <w:pPr>
        <w:autoSpaceDE w:val="0"/>
        <w:autoSpaceDN w:val="0"/>
        <w:adjustRightInd w:val="0"/>
        <w:spacing w:after="0" w:line="240" w:lineRule="auto"/>
        <w:rPr>
          <w:rFonts w:ascii="Century Gothic" w:hAnsi="Century Gothic" w:cs="TTE2435E60t00"/>
        </w:rPr>
      </w:pPr>
    </w:p>
    <w:p w:rsidR="007A408C" w:rsidRPr="007A408C" w:rsidRDefault="007A408C" w:rsidP="007A408C">
      <w:pPr>
        <w:autoSpaceDE w:val="0"/>
        <w:autoSpaceDN w:val="0"/>
        <w:adjustRightInd w:val="0"/>
        <w:spacing w:after="0" w:line="240" w:lineRule="auto"/>
        <w:rPr>
          <w:rFonts w:ascii="Century Gothic" w:hAnsi="Century Gothic" w:cs="TTE2435E60t00"/>
        </w:rPr>
      </w:pPr>
    </w:p>
    <w:p w:rsidR="008F4E03" w:rsidRPr="007A408C" w:rsidRDefault="008F4E03" w:rsidP="007A408C">
      <w:pPr>
        <w:autoSpaceDE w:val="0"/>
        <w:autoSpaceDN w:val="0"/>
        <w:adjustRightInd w:val="0"/>
        <w:spacing w:after="0" w:line="240" w:lineRule="auto"/>
        <w:rPr>
          <w:rFonts w:ascii="TTE2435E60t00" w:hAnsi="TTE2435E60t00" w:cs="TTE2435E60t00"/>
          <w:sz w:val="20"/>
          <w:szCs w:val="20"/>
        </w:rPr>
      </w:pPr>
    </w:p>
    <w:p w:rsidR="007A408C" w:rsidRPr="007A408C" w:rsidRDefault="007A408C" w:rsidP="007A408C">
      <w:pPr>
        <w:autoSpaceDE w:val="0"/>
        <w:autoSpaceDN w:val="0"/>
        <w:adjustRightInd w:val="0"/>
        <w:spacing w:after="0" w:line="240" w:lineRule="auto"/>
        <w:rPr>
          <w:rFonts w:ascii="Century Gothic" w:hAnsi="Century Gothic" w:cs="TTE2435E60t00"/>
        </w:rPr>
      </w:pPr>
      <w:r w:rsidRPr="007A408C">
        <w:rPr>
          <w:rFonts w:ascii="Century Gothic" w:hAnsi="Century Gothic" w:cs="TTE2435E60t00"/>
        </w:rPr>
        <w:t xml:space="preserve"> </w:t>
      </w:r>
    </w:p>
    <w:p w:rsidR="007A408C" w:rsidRPr="007A408C" w:rsidRDefault="007A408C" w:rsidP="007A408C">
      <w:pPr>
        <w:autoSpaceDE w:val="0"/>
        <w:autoSpaceDN w:val="0"/>
        <w:adjustRightInd w:val="0"/>
        <w:spacing w:after="0" w:line="240" w:lineRule="auto"/>
        <w:rPr>
          <w:rFonts w:ascii="Century Gothic" w:hAnsi="Century Gothic" w:cs="TTE2435E60t00"/>
        </w:rPr>
      </w:pPr>
    </w:p>
    <w:p w:rsidR="007A408C" w:rsidRPr="007A408C" w:rsidRDefault="007A408C" w:rsidP="007A408C">
      <w:pPr>
        <w:autoSpaceDE w:val="0"/>
        <w:autoSpaceDN w:val="0"/>
        <w:adjustRightInd w:val="0"/>
        <w:spacing w:after="0" w:line="240" w:lineRule="auto"/>
        <w:rPr>
          <w:rFonts w:ascii="Century Gothic" w:hAnsi="Century Gothic" w:cs="TTE2435E60t00"/>
        </w:rPr>
      </w:pPr>
    </w:p>
    <w:p w:rsidR="007A408C" w:rsidRPr="007A408C" w:rsidRDefault="007A408C" w:rsidP="007A408C">
      <w:pPr>
        <w:autoSpaceDE w:val="0"/>
        <w:autoSpaceDN w:val="0"/>
        <w:adjustRightInd w:val="0"/>
        <w:spacing w:after="0" w:line="240" w:lineRule="auto"/>
        <w:rPr>
          <w:rFonts w:ascii="Century Gothic" w:hAnsi="Century Gothic" w:cs="TTE2435E60t00"/>
        </w:rPr>
      </w:pPr>
    </w:p>
    <w:p w:rsidR="007A408C" w:rsidRPr="007A408C" w:rsidRDefault="007A408C" w:rsidP="007A408C">
      <w:pPr>
        <w:autoSpaceDE w:val="0"/>
        <w:autoSpaceDN w:val="0"/>
        <w:adjustRightInd w:val="0"/>
        <w:spacing w:after="0" w:line="240" w:lineRule="auto"/>
        <w:rPr>
          <w:rFonts w:ascii="Century Gothic" w:hAnsi="Century Gothic" w:cs="TTE2435E60t00"/>
        </w:rPr>
      </w:pPr>
    </w:p>
    <w:p w:rsidR="006935D1" w:rsidRPr="007A408C" w:rsidRDefault="007A408C" w:rsidP="007A408C">
      <w:pPr>
        <w:autoSpaceDE w:val="0"/>
        <w:autoSpaceDN w:val="0"/>
        <w:adjustRightInd w:val="0"/>
        <w:spacing w:after="0" w:line="240" w:lineRule="auto"/>
        <w:rPr>
          <w:rFonts w:ascii="Century Gothic" w:hAnsi="Century Gothic" w:cs="TTE2435E60t00"/>
        </w:rPr>
      </w:pPr>
      <w:r w:rsidRPr="007A408C">
        <w:rPr>
          <w:rFonts w:ascii="Century Gothic" w:hAnsi="Century Gothic" w:cs="TTE2435E60t00"/>
        </w:rPr>
        <w:t xml:space="preserve">                                                   </w:t>
      </w:r>
    </w:p>
    <w:p w:rsidR="006935D1" w:rsidRPr="003D3656" w:rsidRDefault="007A408C" w:rsidP="003D3656">
      <w:pPr>
        <w:autoSpaceDE w:val="0"/>
        <w:autoSpaceDN w:val="0"/>
        <w:adjustRightInd w:val="0"/>
        <w:spacing w:after="0" w:line="240" w:lineRule="auto"/>
        <w:rPr>
          <w:rFonts w:ascii="Century Gothic" w:hAnsi="Century Gothic" w:cs="TTE2435E60t00"/>
        </w:rPr>
      </w:pPr>
      <w:r w:rsidRPr="007A408C">
        <w:rPr>
          <w:rFonts w:ascii="Century Gothic" w:hAnsi="Century Gothic" w:cs="TTE2435E60t00"/>
        </w:rPr>
        <w:t xml:space="preserve">                  </w:t>
      </w:r>
      <w:r w:rsidR="003D3656">
        <w:rPr>
          <w:rFonts w:ascii="Century Gothic" w:hAnsi="Century Gothic" w:cs="TTE2435E60t00"/>
        </w:rPr>
        <w:t xml:space="preserve">             </w:t>
      </w:r>
    </w:p>
    <w:sectPr w:rsidR="006935D1" w:rsidRPr="003D3656" w:rsidSect="000E33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ADE" w:rsidRDefault="00444ADE" w:rsidP="00812224">
      <w:pPr>
        <w:spacing w:after="0" w:line="240" w:lineRule="auto"/>
      </w:pPr>
      <w:r>
        <w:separator/>
      </w:r>
    </w:p>
  </w:endnote>
  <w:endnote w:type="continuationSeparator" w:id="1">
    <w:p w:rsidR="00444ADE" w:rsidRDefault="00444ADE" w:rsidP="00812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E2435DE8t00">
    <w:panose1 w:val="00000000000000000000"/>
    <w:charset w:val="00"/>
    <w:family w:val="auto"/>
    <w:notTrueType/>
    <w:pitch w:val="default"/>
    <w:sig w:usb0="00000003" w:usb1="00000000" w:usb2="00000000" w:usb3="00000000" w:csb0="00000001" w:csb1="00000000"/>
  </w:font>
  <w:font w:name="TTE2435E6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ADE" w:rsidRDefault="00444ADE" w:rsidP="00812224">
      <w:pPr>
        <w:spacing w:after="0" w:line="240" w:lineRule="auto"/>
      </w:pPr>
      <w:r>
        <w:separator/>
      </w:r>
    </w:p>
  </w:footnote>
  <w:footnote w:type="continuationSeparator" w:id="1">
    <w:p w:rsidR="00444ADE" w:rsidRDefault="00444ADE" w:rsidP="00812224">
      <w:pPr>
        <w:spacing w:after="0" w:line="240" w:lineRule="auto"/>
      </w:pPr>
      <w:r>
        <w:continuationSeparator/>
      </w:r>
    </w:p>
  </w:footnote>
  <w:footnote w:id="2">
    <w:p w:rsidR="00812224" w:rsidRDefault="00812224">
      <w:pPr>
        <w:pStyle w:val="Voetnoottekst"/>
      </w:pPr>
      <w:r>
        <w:rPr>
          <w:rStyle w:val="Voetnootmarkering"/>
        </w:rPr>
        <w:footnoteRef/>
      </w:r>
      <w:r>
        <w:t xml:space="preserve"> 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Link" style="width:.75pt;height:.75pt;visibility:visible;mso-wrap-style:square" o:bullet="t">
        <v:imagedata r:id="rId1" o:title="Link"/>
      </v:shape>
    </w:pict>
  </w:numPicBullet>
  <w:abstractNum w:abstractNumId="0">
    <w:nsid w:val="0B992757"/>
    <w:multiLevelType w:val="hybridMultilevel"/>
    <w:tmpl w:val="E390AB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90F0E5B"/>
    <w:multiLevelType w:val="hybridMultilevel"/>
    <w:tmpl w:val="E61C6FC0"/>
    <w:lvl w:ilvl="0" w:tplc="A8A078DA">
      <w:start w:val="1"/>
      <w:numFmt w:val="bullet"/>
      <w:lvlText w:val=""/>
      <w:lvlPicBulletId w:val="0"/>
      <w:lvlJc w:val="left"/>
      <w:pPr>
        <w:tabs>
          <w:tab w:val="num" w:pos="720"/>
        </w:tabs>
        <w:ind w:left="720" w:hanging="360"/>
      </w:pPr>
      <w:rPr>
        <w:rFonts w:ascii="Symbol" w:hAnsi="Symbol" w:hint="default"/>
      </w:rPr>
    </w:lvl>
    <w:lvl w:ilvl="1" w:tplc="C5C48CAA" w:tentative="1">
      <w:start w:val="1"/>
      <w:numFmt w:val="bullet"/>
      <w:lvlText w:val=""/>
      <w:lvlJc w:val="left"/>
      <w:pPr>
        <w:tabs>
          <w:tab w:val="num" w:pos="1440"/>
        </w:tabs>
        <w:ind w:left="1440" w:hanging="360"/>
      </w:pPr>
      <w:rPr>
        <w:rFonts w:ascii="Symbol" w:hAnsi="Symbol" w:hint="default"/>
      </w:rPr>
    </w:lvl>
    <w:lvl w:ilvl="2" w:tplc="ED22B8B0" w:tentative="1">
      <w:start w:val="1"/>
      <w:numFmt w:val="bullet"/>
      <w:lvlText w:val=""/>
      <w:lvlJc w:val="left"/>
      <w:pPr>
        <w:tabs>
          <w:tab w:val="num" w:pos="2160"/>
        </w:tabs>
        <w:ind w:left="2160" w:hanging="360"/>
      </w:pPr>
      <w:rPr>
        <w:rFonts w:ascii="Symbol" w:hAnsi="Symbol" w:hint="default"/>
      </w:rPr>
    </w:lvl>
    <w:lvl w:ilvl="3" w:tplc="C79E80D8" w:tentative="1">
      <w:start w:val="1"/>
      <w:numFmt w:val="bullet"/>
      <w:lvlText w:val=""/>
      <w:lvlJc w:val="left"/>
      <w:pPr>
        <w:tabs>
          <w:tab w:val="num" w:pos="2880"/>
        </w:tabs>
        <w:ind w:left="2880" w:hanging="360"/>
      </w:pPr>
      <w:rPr>
        <w:rFonts w:ascii="Symbol" w:hAnsi="Symbol" w:hint="default"/>
      </w:rPr>
    </w:lvl>
    <w:lvl w:ilvl="4" w:tplc="612426CA" w:tentative="1">
      <w:start w:val="1"/>
      <w:numFmt w:val="bullet"/>
      <w:lvlText w:val=""/>
      <w:lvlJc w:val="left"/>
      <w:pPr>
        <w:tabs>
          <w:tab w:val="num" w:pos="3600"/>
        </w:tabs>
        <w:ind w:left="3600" w:hanging="360"/>
      </w:pPr>
      <w:rPr>
        <w:rFonts w:ascii="Symbol" w:hAnsi="Symbol" w:hint="default"/>
      </w:rPr>
    </w:lvl>
    <w:lvl w:ilvl="5" w:tplc="789C9EFE" w:tentative="1">
      <w:start w:val="1"/>
      <w:numFmt w:val="bullet"/>
      <w:lvlText w:val=""/>
      <w:lvlJc w:val="left"/>
      <w:pPr>
        <w:tabs>
          <w:tab w:val="num" w:pos="4320"/>
        </w:tabs>
        <w:ind w:left="4320" w:hanging="360"/>
      </w:pPr>
      <w:rPr>
        <w:rFonts w:ascii="Symbol" w:hAnsi="Symbol" w:hint="default"/>
      </w:rPr>
    </w:lvl>
    <w:lvl w:ilvl="6" w:tplc="F03CD814" w:tentative="1">
      <w:start w:val="1"/>
      <w:numFmt w:val="bullet"/>
      <w:lvlText w:val=""/>
      <w:lvlJc w:val="left"/>
      <w:pPr>
        <w:tabs>
          <w:tab w:val="num" w:pos="5040"/>
        </w:tabs>
        <w:ind w:left="5040" w:hanging="360"/>
      </w:pPr>
      <w:rPr>
        <w:rFonts w:ascii="Symbol" w:hAnsi="Symbol" w:hint="default"/>
      </w:rPr>
    </w:lvl>
    <w:lvl w:ilvl="7" w:tplc="33EC4F5A" w:tentative="1">
      <w:start w:val="1"/>
      <w:numFmt w:val="bullet"/>
      <w:lvlText w:val=""/>
      <w:lvlJc w:val="left"/>
      <w:pPr>
        <w:tabs>
          <w:tab w:val="num" w:pos="5760"/>
        </w:tabs>
        <w:ind w:left="5760" w:hanging="360"/>
      </w:pPr>
      <w:rPr>
        <w:rFonts w:ascii="Symbol" w:hAnsi="Symbol" w:hint="default"/>
      </w:rPr>
    </w:lvl>
    <w:lvl w:ilvl="8" w:tplc="BB48661C" w:tentative="1">
      <w:start w:val="1"/>
      <w:numFmt w:val="bullet"/>
      <w:lvlText w:val=""/>
      <w:lvlJc w:val="left"/>
      <w:pPr>
        <w:tabs>
          <w:tab w:val="num" w:pos="6480"/>
        </w:tabs>
        <w:ind w:left="6480" w:hanging="360"/>
      </w:pPr>
      <w:rPr>
        <w:rFonts w:ascii="Symbol" w:hAnsi="Symbol" w:hint="default"/>
      </w:rPr>
    </w:lvl>
  </w:abstractNum>
  <w:abstractNum w:abstractNumId="2">
    <w:nsid w:val="1FB04BA1"/>
    <w:multiLevelType w:val="hybridMultilevel"/>
    <w:tmpl w:val="AD0E5D9A"/>
    <w:lvl w:ilvl="0" w:tplc="78FE4CCE">
      <w:start w:val="1"/>
      <w:numFmt w:val="decimal"/>
      <w:lvlText w:val="%1."/>
      <w:lvlJc w:val="left"/>
      <w:pPr>
        <w:ind w:left="360" w:hanging="360"/>
      </w:pPr>
      <w:rPr>
        <w:rFonts w:hint="default"/>
        <w:b w:val="0"/>
        <w:color w:val="000000" w:themeColor="text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3715ADF"/>
    <w:multiLevelType w:val="multilevel"/>
    <w:tmpl w:val="48CC3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357A0"/>
    <w:multiLevelType w:val="hybridMultilevel"/>
    <w:tmpl w:val="0B3E8AE6"/>
    <w:lvl w:ilvl="0" w:tplc="B7AA6932">
      <w:start w:val="1"/>
      <w:numFmt w:val="decimal"/>
      <w:lvlText w:val="%1)"/>
      <w:lvlJc w:val="left"/>
      <w:pPr>
        <w:ind w:left="465" w:hanging="360"/>
      </w:pPr>
      <w:rPr>
        <w:rFonts w:hint="default"/>
      </w:rPr>
    </w:lvl>
    <w:lvl w:ilvl="1" w:tplc="08130019" w:tentative="1">
      <w:start w:val="1"/>
      <w:numFmt w:val="lowerLetter"/>
      <w:lvlText w:val="%2."/>
      <w:lvlJc w:val="left"/>
      <w:pPr>
        <w:ind w:left="1185" w:hanging="360"/>
      </w:pPr>
    </w:lvl>
    <w:lvl w:ilvl="2" w:tplc="0813001B" w:tentative="1">
      <w:start w:val="1"/>
      <w:numFmt w:val="lowerRoman"/>
      <w:lvlText w:val="%3."/>
      <w:lvlJc w:val="right"/>
      <w:pPr>
        <w:ind w:left="1905" w:hanging="180"/>
      </w:pPr>
    </w:lvl>
    <w:lvl w:ilvl="3" w:tplc="0813000F" w:tentative="1">
      <w:start w:val="1"/>
      <w:numFmt w:val="decimal"/>
      <w:lvlText w:val="%4."/>
      <w:lvlJc w:val="left"/>
      <w:pPr>
        <w:ind w:left="2625" w:hanging="360"/>
      </w:pPr>
    </w:lvl>
    <w:lvl w:ilvl="4" w:tplc="08130019" w:tentative="1">
      <w:start w:val="1"/>
      <w:numFmt w:val="lowerLetter"/>
      <w:lvlText w:val="%5."/>
      <w:lvlJc w:val="left"/>
      <w:pPr>
        <w:ind w:left="3345" w:hanging="360"/>
      </w:pPr>
    </w:lvl>
    <w:lvl w:ilvl="5" w:tplc="0813001B" w:tentative="1">
      <w:start w:val="1"/>
      <w:numFmt w:val="lowerRoman"/>
      <w:lvlText w:val="%6."/>
      <w:lvlJc w:val="right"/>
      <w:pPr>
        <w:ind w:left="4065" w:hanging="180"/>
      </w:pPr>
    </w:lvl>
    <w:lvl w:ilvl="6" w:tplc="0813000F" w:tentative="1">
      <w:start w:val="1"/>
      <w:numFmt w:val="decimal"/>
      <w:lvlText w:val="%7."/>
      <w:lvlJc w:val="left"/>
      <w:pPr>
        <w:ind w:left="4785" w:hanging="360"/>
      </w:pPr>
    </w:lvl>
    <w:lvl w:ilvl="7" w:tplc="08130019" w:tentative="1">
      <w:start w:val="1"/>
      <w:numFmt w:val="lowerLetter"/>
      <w:lvlText w:val="%8."/>
      <w:lvlJc w:val="left"/>
      <w:pPr>
        <w:ind w:left="5505" w:hanging="360"/>
      </w:pPr>
    </w:lvl>
    <w:lvl w:ilvl="8" w:tplc="0813001B" w:tentative="1">
      <w:start w:val="1"/>
      <w:numFmt w:val="lowerRoman"/>
      <w:lvlText w:val="%9."/>
      <w:lvlJc w:val="right"/>
      <w:pPr>
        <w:ind w:left="6225" w:hanging="180"/>
      </w:pPr>
    </w:lvl>
  </w:abstractNum>
  <w:abstractNum w:abstractNumId="5">
    <w:nsid w:val="39C75511"/>
    <w:multiLevelType w:val="hybridMultilevel"/>
    <w:tmpl w:val="7486A7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2434AD8"/>
    <w:multiLevelType w:val="hybridMultilevel"/>
    <w:tmpl w:val="7788FB2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68B56D0"/>
    <w:multiLevelType w:val="hybridMultilevel"/>
    <w:tmpl w:val="8DDA83D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1D4596F"/>
    <w:multiLevelType w:val="hybridMultilevel"/>
    <w:tmpl w:val="F0A6CB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2003CFB"/>
    <w:multiLevelType w:val="multilevel"/>
    <w:tmpl w:val="526A47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2F9165E"/>
    <w:multiLevelType w:val="hybridMultilevel"/>
    <w:tmpl w:val="48B83B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3C33E6B"/>
    <w:multiLevelType w:val="hybridMultilevel"/>
    <w:tmpl w:val="DA6029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0"/>
  </w:num>
  <w:num w:numId="6">
    <w:abstractNumId w:val="6"/>
  </w:num>
  <w:num w:numId="7">
    <w:abstractNumId w:val="10"/>
  </w:num>
  <w:num w:numId="8">
    <w:abstractNumId w:val="11"/>
  </w:num>
  <w:num w:numId="9">
    <w:abstractNumId w:val="1"/>
  </w:num>
  <w:num w:numId="10">
    <w:abstractNumId w:val="9"/>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6935D1"/>
    <w:rsid w:val="00034AAC"/>
    <w:rsid w:val="0005163D"/>
    <w:rsid w:val="0006110B"/>
    <w:rsid w:val="00095885"/>
    <w:rsid w:val="000E3340"/>
    <w:rsid w:val="00111744"/>
    <w:rsid w:val="00142076"/>
    <w:rsid w:val="0017083D"/>
    <w:rsid w:val="001A5AA9"/>
    <w:rsid w:val="001C0AC7"/>
    <w:rsid w:val="001E653E"/>
    <w:rsid w:val="002776ED"/>
    <w:rsid w:val="002853C5"/>
    <w:rsid w:val="002A00AE"/>
    <w:rsid w:val="002A4D8E"/>
    <w:rsid w:val="002C5147"/>
    <w:rsid w:val="002F1A38"/>
    <w:rsid w:val="00345FBB"/>
    <w:rsid w:val="00365E71"/>
    <w:rsid w:val="003D3656"/>
    <w:rsid w:val="00444ADE"/>
    <w:rsid w:val="00446DFB"/>
    <w:rsid w:val="004E6A2E"/>
    <w:rsid w:val="00500372"/>
    <w:rsid w:val="0051007B"/>
    <w:rsid w:val="00516EEA"/>
    <w:rsid w:val="005703EE"/>
    <w:rsid w:val="00660379"/>
    <w:rsid w:val="00691CF8"/>
    <w:rsid w:val="006935D1"/>
    <w:rsid w:val="00720160"/>
    <w:rsid w:val="007243FC"/>
    <w:rsid w:val="007A408C"/>
    <w:rsid w:val="007A5C5E"/>
    <w:rsid w:val="007C149B"/>
    <w:rsid w:val="007E2F8E"/>
    <w:rsid w:val="00812224"/>
    <w:rsid w:val="008947D2"/>
    <w:rsid w:val="008A48EF"/>
    <w:rsid w:val="008E6F6D"/>
    <w:rsid w:val="008F4E03"/>
    <w:rsid w:val="00903D58"/>
    <w:rsid w:val="009372B1"/>
    <w:rsid w:val="009D6716"/>
    <w:rsid w:val="00A516A1"/>
    <w:rsid w:val="00AC4FB0"/>
    <w:rsid w:val="00B00CB7"/>
    <w:rsid w:val="00B67364"/>
    <w:rsid w:val="00B773FC"/>
    <w:rsid w:val="00CE5DB5"/>
    <w:rsid w:val="00DB30B1"/>
    <w:rsid w:val="00DE2228"/>
    <w:rsid w:val="00DF38B6"/>
    <w:rsid w:val="00E13742"/>
    <w:rsid w:val="00F131BE"/>
    <w:rsid w:val="00F812D3"/>
    <w:rsid w:val="00F90673"/>
    <w:rsid w:val="00F95A5C"/>
    <w:rsid w:val="00FD585C"/>
    <w:rsid w:val="00FF197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3340"/>
  </w:style>
  <w:style w:type="paragraph" w:styleId="Kop1">
    <w:name w:val="heading 1"/>
    <w:basedOn w:val="Standaard"/>
    <w:next w:val="Standaard"/>
    <w:link w:val="Kop1Char"/>
    <w:uiPriority w:val="9"/>
    <w:qFormat/>
    <w:rsid w:val="009D6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94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691CF8"/>
    <w:pPr>
      <w:spacing w:before="100" w:beforeAutospacing="1" w:after="100" w:afterAutospacing="1" w:line="240" w:lineRule="auto"/>
      <w:outlineLvl w:val="2"/>
    </w:pPr>
    <w:rPr>
      <w:rFonts w:ascii="Times New Roman" w:eastAsia="Times New Roman" w:hAnsi="Times New Roman" w:cs="Times New Roman"/>
      <w:color w:val="747577"/>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35D1"/>
    <w:pPr>
      <w:ind w:left="720"/>
      <w:contextualSpacing/>
    </w:pPr>
  </w:style>
  <w:style w:type="character" w:styleId="Nadruk">
    <w:name w:val="Emphasis"/>
    <w:basedOn w:val="Standaardalinea-lettertype"/>
    <w:uiPriority w:val="20"/>
    <w:qFormat/>
    <w:rsid w:val="006935D1"/>
    <w:rPr>
      <w:i/>
      <w:iCs/>
    </w:rPr>
  </w:style>
  <w:style w:type="character" w:styleId="Hyperlink">
    <w:name w:val="Hyperlink"/>
    <w:basedOn w:val="Standaardalinea-lettertype"/>
    <w:uiPriority w:val="99"/>
    <w:unhideWhenUsed/>
    <w:rsid w:val="006935D1"/>
    <w:rPr>
      <w:color w:val="0000FF" w:themeColor="hyperlink"/>
      <w:u w:val="single"/>
    </w:rPr>
  </w:style>
  <w:style w:type="paragraph" w:styleId="Ballontekst">
    <w:name w:val="Balloon Text"/>
    <w:basedOn w:val="Standaard"/>
    <w:link w:val="BallontekstChar"/>
    <w:uiPriority w:val="99"/>
    <w:semiHidden/>
    <w:unhideWhenUsed/>
    <w:rsid w:val="00365E71"/>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365E71"/>
    <w:rPr>
      <w:rFonts w:ascii="Tahoma" w:hAnsi="Tahoma" w:cs="Tahoma"/>
      <w:sz w:val="16"/>
      <w:szCs w:val="16"/>
      <w:lang w:val="nl-NL"/>
    </w:rPr>
  </w:style>
  <w:style w:type="character" w:styleId="Zwaar">
    <w:name w:val="Strong"/>
    <w:basedOn w:val="Standaardalinea-lettertype"/>
    <w:uiPriority w:val="22"/>
    <w:qFormat/>
    <w:rsid w:val="002776ED"/>
    <w:rPr>
      <w:b/>
      <w:bCs/>
    </w:rPr>
  </w:style>
  <w:style w:type="paragraph" w:styleId="Normaalweb">
    <w:name w:val="Normal (Web)"/>
    <w:basedOn w:val="Standaard"/>
    <w:uiPriority w:val="99"/>
    <w:semiHidden/>
    <w:unhideWhenUsed/>
    <w:rsid w:val="002776E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8122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2224"/>
    <w:rPr>
      <w:sz w:val="20"/>
      <w:szCs w:val="20"/>
    </w:rPr>
  </w:style>
  <w:style w:type="character" w:styleId="Voetnootmarkering">
    <w:name w:val="footnote reference"/>
    <w:basedOn w:val="Standaardalinea-lettertype"/>
    <w:uiPriority w:val="99"/>
    <w:semiHidden/>
    <w:unhideWhenUsed/>
    <w:rsid w:val="00812224"/>
    <w:rPr>
      <w:vertAlign w:val="superscript"/>
    </w:rPr>
  </w:style>
  <w:style w:type="character" w:customStyle="1" w:styleId="Kop3Char">
    <w:name w:val="Kop 3 Char"/>
    <w:basedOn w:val="Standaardalinea-lettertype"/>
    <w:link w:val="Kop3"/>
    <w:uiPriority w:val="9"/>
    <w:rsid w:val="00691CF8"/>
    <w:rPr>
      <w:rFonts w:ascii="Times New Roman" w:eastAsia="Times New Roman" w:hAnsi="Times New Roman" w:cs="Times New Roman"/>
      <w:color w:val="747577"/>
      <w:sz w:val="24"/>
      <w:szCs w:val="24"/>
      <w:lang w:val="nl-NL" w:eastAsia="nl-NL"/>
    </w:rPr>
  </w:style>
  <w:style w:type="paragraph" w:styleId="Inhopg3">
    <w:name w:val="toc 3"/>
    <w:basedOn w:val="Standaard"/>
    <w:next w:val="Standaard"/>
    <w:autoRedefine/>
    <w:uiPriority w:val="39"/>
    <w:unhideWhenUsed/>
    <w:qFormat/>
    <w:rsid w:val="009D6716"/>
    <w:pPr>
      <w:spacing w:after="100"/>
      <w:ind w:left="440"/>
    </w:pPr>
  </w:style>
  <w:style w:type="character" w:customStyle="1" w:styleId="Kop1Char">
    <w:name w:val="Kop 1 Char"/>
    <w:basedOn w:val="Standaardalinea-lettertype"/>
    <w:link w:val="Kop1"/>
    <w:uiPriority w:val="9"/>
    <w:rsid w:val="009D671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9D6716"/>
    <w:pPr>
      <w:outlineLvl w:val="9"/>
    </w:pPr>
    <w:rPr>
      <w:lang w:val="nl-NL"/>
    </w:rPr>
  </w:style>
  <w:style w:type="paragraph" w:styleId="Inhopg2">
    <w:name w:val="toc 2"/>
    <w:basedOn w:val="Standaard"/>
    <w:next w:val="Standaard"/>
    <w:autoRedefine/>
    <w:uiPriority w:val="39"/>
    <w:unhideWhenUsed/>
    <w:qFormat/>
    <w:rsid w:val="009D6716"/>
    <w:pPr>
      <w:spacing w:after="100"/>
      <w:ind w:left="220"/>
    </w:pPr>
    <w:rPr>
      <w:rFonts w:eastAsiaTheme="minorEastAsia"/>
      <w:lang w:val="nl-NL"/>
    </w:rPr>
  </w:style>
  <w:style w:type="paragraph" w:styleId="Inhopg1">
    <w:name w:val="toc 1"/>
    <w:basedOn w:val="Standaard"/>
    <w:next w:val="Standaard"/>
    <w:autoRedefine/>
    <w:uiPriority w:val="39"/>
    <w:semiHidden/>
    <w:unhideWhenUsed/>
    <w:qFormat/>
    <w:rsid w:val="009D6716"/>
    <w:pPr>
      <w:spacing w:after="100"/>
    </w:pPr>
    <w:rPr>
      <w:rFonts w:eastAsiaTheme="minorEastAsia"/>
      <w:lang w:val="nl-NL"/>
    </w:rPr>
  </w:style>
  <w:style w:type="character" w:customStyle="1" w:styleId="Kop2Char">
    <w:name w:val="Kop 2 Char"/>
    <w:basedOn w:val="Standaardalinea-lettertype"/>
    <w:link w:val="Kop2"/>
    <w:uiPriority w:val="9"/>
    <w:semiHidden/>
    <w:rsid w:val="008947D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39961224">
      <w:bodyDiv w:val="1"/>
      <w:marLeft w:val="0"/>
      <w:marRight w:val="0"/>
      <w:marTop w:val="0"/>
      <w:marBottom w:val="0"/>
      <w:divBdr>
        <w:top w:val="none" w:sz="0" w:space="0" w:color="auto"/>
        <w:left w:val="none" w:sz="0" w:space="0" w:color="auto"/>
        <w:bottom w:val="none" w:sz="0" w:space="0" w:color="auto"/>
        <w:right w:val="none" w:sz="0" w:space="0" w:color="auto"/>
      </w:divBdr>
    </w:div>
    <w:div w:id="1264994872">
      <w:bodyDiv w:val="1"/>
      <w:marLeft w:val="0"/>
      <w:marRight w:val="0"/>
      <w:marTop w:val="240"/>
      <w:marBottom w:val="240"/>
      <w:divBdr>
        <w:top w:val="none" w:sz="0" w:space="0" w:color="auto"/>
        <w:left w:val="none" w:sz="0" w:space="0" w:color="auto"/>
        <w:bottom w:val="none" w:sz="0" w:space="0" w:color="auto"/>
        <w:right w:val="none" w:sz="0" w:space="0" w:color="auto"/>
      </w:divBdr>
      <w:divsChild>
        <w:div w:id="252325353">
          <w:marLeft w:val="0"/>
          <w:marRight w:val="0"/>
          <w:marTop w:val="0"/>
          <w:marBottom w:val="0"/>
          <w:divBdr>
            <w:top w:val="none" w:sz="0" w:space="0" w:color="auto"/>
            <w:left w:val="none" w:sz="0" w:space="0" w:color="auto"/>
            <w:bottom w:val="none" w:sz="0" w:space="0" w:color="auto"/>
            <w:right w:val="none" w:sz="0" w:space="0" w:color="auto"/>
          </w:divBdr>
          <w:divsChild>
            <w:div w:id="1100028143">
              <w:marLeft w:val="0"/>
              <w:marRight w:val="0"/>
              <w:marTop w:val="0"/>
              <w:marBottom w:val="0"/>
              <w:divBdr>
                <w:top w:val="none" w:sz="0" w:space="0" w:color="auto"/>
                <w:left w:val="none" w:sz="0" w:space="0" w:color="auto"/>
                <w:bottom w:val="none" w:sz="0" w:space="0" w:color="auto"/>
                <w:right w:val="none" w:sz="0" w:space="0" w:color="auto"/>
              </w:divBdr>
              <w:divsChild>
                <w:div w:id="1396587706">
                  <w:marLeft w:val="0"/>
                  <w:marRight w:val="0"/>
                  <w:marTop w:val="0"/>
                  <w:marBottom w:val="0"/>
                  <w:divBdr>
                    <w:top w:val="none" w:sz="0" w:space="0" w:color="auto"/>
                    <w:left w:val="none" w:sz="0" w:space="0" w:color="auto"/>
                    <w:bottom w:val="none" w:sz="0" w:space="0" w:color="auto"/>
                    <w:right w:val="none" w:sz="0" w:space="0" w:color="auto"/>
                  </w:divBdr>
                  <w:divsChild>
                    <w:div w:id="362904937">
                      <w:marLeft w:val="27"/>
                      <w:marRight w:val="0"/>
                      <w:marTop w:val="0"/>
                      <w:marBottom w:val="0"/>
                      <w:divBdr>
                        <w:top w:val="none" w:sz="0" w:space="0" w:color="auto"/>
                        <w:left w:val="none" w:sz="0" w:space="0" w:color="auto"/>
                        <w:bottom w:val="none" w:sz="0" w:space="0" w:color="auto"/>
                        <w:right w:val="none" w:sz="0" w:space="0" w:color="auto"/>
                      </w:divBdr>
                      <w:divsChild>
                        <w:div w:id="12792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b23.bsl.nl/frontend/redir.asp?product=0168%2D9428&amp;page=0168%2D9428/09014f3c8003a38b%2Ehtml&amp;highlight=therapie+bij+blindheid&amp;phrase=" TargetMode="External"/><Relationship Id="rId18" Type="http://schemas.openxmlformats.org/officeDocument/2006/relationships/hyperlink" Target="http://opac.libis.be:80/F/71EIUBNTYTUP6AQNNAX3F62J9N942P3U9FEVTPU5PIB6NQ5692-35264?func=direct&amp;local_base=OPAC02&amp;doc_number=000335367" TargetMode="External"/><Relationship Id="rId26" Type="http://schemas.openxmlformats.org/officeDocument/2006/relationships/hyperlink" Target="http://nl.wikipedia.org/w/index.php?title=Tunica_media&amp;action=edit&amp;redlink=1" TargetMode="External"/><Relationship Id="rId39" Type="http://schemas.openxmlformats.org/officeDocument/2006/relationships/hyperlink" Target="http://www.braille.be/nl/diensten/dagelijks_leven/technische_hulp.asp" TargetMode="External"/><Relationship Id="rId3" Type="http://schemas.openxmlformats.org/officeDocument/2006/relationships/styles" Target="styles.xml"/><Relationship Id="rId21" Type="http://schemas.openxmlformats.org/officeDocument/2006/relationships/hyperlink" Target="javascript:open_window(%22http://opac.libis.be:80/F/71EIUBNTYTUP6AQNNAX3F62J9N942P3U9FEVTPU5PIB6NQ5692-35266?func=service&amp;doc_number=007478738&amp;line_number=0007&amp;service_type=TAG%22);" TargetMode="External"/><Relationship Id="rId34" Type="http://schemas.openxmlformats.org/officeDocument/2006/relationships/hyperlink" Target="javascript:IndexLinkTo('.37.5003','Index32','Praktische%20huisartsgeneeskunde')" TargetMode="External"/><Relationship Id="rId42" Type="http://schemas.openxmlformats.org/officeDocument/2006/relationships/hyperlink" Target="http://www.braille.be/nl/diensten/integratie/baan_vinden.asp" TargetMode="External"/><Relationship Id="rId47" Type="http://schemas.openxmlformats.org/officeDocument/2006/relationships/hyperlink" Target="http://www.juriwel.be/WebFiles/documenten/vaph_hulpmiddelen/mb20091029_refertelijst_ind_mat_bijstand.pdf" TargetMode="External"/><Relationship Id="rId7" Type="http://schemas.openxmlformats.org/officeDocument/2006/relationships/endnotes" Target="endnotes.xml"/><Relationship Id="rId12" Type="http://schemas.openxmlformats.org/officeDocument/2006/relationships/hyperlink" Target="http://vb23.bsl.nl/frontend/redir.asp?product=0168%2D9428&amp;page=0168%2D9428/09014f3c8003a38b%2Ehtml&amp;highlight=therapie+bij+blindheid&amp;phrase=" TargetMode="External"/><Relationship Id="rId17" Type="http://schemas.openxmlformats.org/officeDocument/2006/relationships/hyperlink" Target="http://vb23.bsl.nl/frontend/redir.asp?product=0168%2D9428&amp;page=0168%2D9428/09014f3c8003a38b%2Ehtml&amp;highlight=therapie+bij+blindheid&amp;phrase=" TargetMode="External"/><Relationship Id="rId25" Type="http://schemas.openxmlformats.org/officeDocument/2006/relationships/hyperlink" Target="http://nl.wikipedia.org/wiki/Grieks" TargetMode="External"/><Relationship Id="rId33" Type="http://schemas.openxmlformats.org/officeDocument/2006/relationships/hyperlink" Target="javascript:IndexLinkTo('.31.2534','Index3','Bohn,%20Scheltema%20&amp;%20Holkema')" TargetMode="External"/><Relationship Id="rId38" Type="http://schemas.openxmlformats.org/officeDocument/2006/relationships/hyperlink" Target="http://www.braille.be/nl/diensten/dagelijks_leven/begeleiding.asp" TargetMode="External"/><Relationship Id="rId46" Type="http://schemas.openxmlformats.org/officeDocument/2006/relationships/hyperlink" Target="http://www.juriwel.be/smartsite.net?id=10875" TargetMode="External"/><Relationship Id="rId2" Type="http://schemas.openxmlformats.org/officeDocument/2006/relationships/numbering" Target="numbering.xml"/><Relationship Id="rId16" Type="http://schemas.openxmlformats.org/officeDocument/2006/relationships/hyperlink" Target="http://vb23.bsl.nl/frontend/redir.asp?product=0168%2D9428&amp;page=0168%2D9428/09014f3c8003a38b%2Ehtml&amp;highlight=therapie+bij+blindheid&amp;phrase=" TargetMode="External"/><Relationship Id="rId20" Type="http://schemas.openxmlformats.org/officeDocument/2006/relationships/image" Target="media/image2.gif"/><Relationship Id="rId29" Type="http://schemas.openxmlformats.org/officeDocument/2006/relationships/hyperlink" Target="http://nl.wikipedia.org/wiki/Efferent" TargetMode="External"/><Relationship Id="rId41" Type="http://schemas.openxmlformats.org/officeDocument/2006/relationships/hyperlink" Target="http://www.braille.be/nl/diensten/integratie/centrum.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23.bsl.nl/frontend/redir.asp?product=0168%2D9428&amp;page=0168%2D9428/09014f3c8003a38b%2Ehtml&amp;highlight=therapie+bij+blindheid&amp;phrase=" TargetMode="External"/><Relationship Id="rId24" Type="http://schemas.openxmlformats.org/officeDocument/2006/relationships/hyperlink" Target="http://nl.wikipedia.org/wiki/Latijn" TargetMode="External"/><Relationship Id="rId32" Type="http://schemas.openxmlformats.org/officeDocument/2006/relationships/hyperlink" Target="javascript:IndexLinkTo('.4.73478','Index5','STILMA;JAN%20S')" TargetMode="External"/><Relationship Id="rId37" Type="http://schemas.openxmlformats.org/officeDocument/2006/relationships/hyperlink" Target="http://www.braille.be/nl/diensten/dagelijks_leven/default.asp" TargetMode="External"/><Relationship Id="rId40" Type="http://schemas.openxmlformats.org/officeDocument/2006/relationships/hyperlink" Target="http://www.braille.be/nl/diensten/integratie/default.asp" TargetMode="External"/><Relationship Id="rId45" Type="http://schemas.openxmlformats.org/officeDocument/2006/relationships/hyperlink" Target="http://www.juriwel.be/smartsite.net?id=10876" TargetMode="External"/><Relationship Id="rId5" Type="http://schemas.openxmlformats.org/officeDocument/2006/relationships/webSettings" Target="webSettings.xml"/><Relationship Id="rId15" Type="http://schemas.openxmlformats.org/officeDocument/2006/relationships/hyperlink" Target="http://vb23.bsl.nl/frontend/redir.asp?product=0168%2D9428&amp;page=0168%2D9428/09014f3c8003a38b%2Ehtml&amp;highlight=therapie+bij+blindheid&amp;phrase=" TargetMode="External"/><Relationship Id="rId23" Type="http://schemas.openxmlformats.org/officeDocument/2006/relationships/hyperlink" Target="http://nl.wikipedia.org/wiki/Gezichtsveld" TargetMode="External"/><Relationship Id="rId28" Type="http://schemas.openxmlformats.org/officeDocument/2006/relationships/hyperlink" Target="http://nl.wikipedia.org/wiki/Anatomie" TargetMode="External"/><Relationship Id="rId36" Type="http://schemas.openxmlformats.org/officeDocument/2006/relationships/hyperlink" Target="javascript:IndexLinkTo('.8.2203','Index14','%20605.3')" TargetMode="External"/><Relationship Id="rId49" Type="http://schemas.openxmlformats.org/officeDocument/2006/relationships/theme" Target="theme/theme1.xml"/><Relationship Id="rId10" Type="http://schemas.openxmlformats.org/officeDocument/2006/relationships/hyperlink" Target="http://vb23.bsl.nl/frontend/redir.asp?product=0168%2D9428&amp;page=0168%2D9428/09014f3c8003a38b%2Ehtml&amp;highlight=therapie+bij+blindheid&amp;phrase=" TargetMode="External"/><Relationship Id="rId19" Type="http://schemas.openxmlformats.org/officeDocument/2006/relationships/hyperlink" Target="javascript:open_window(%22http://opac.libis.be:80/F/71EIUBNTYTUP6AQNNAX3F62J9N942P3U9FEVTPU5PIB6NQ5692-35265?func=service&amp;doc_number=007478738&amp;line_number=0006&amp;service_type=TAG%22);" TargetMode="External"/><Relationship Id="rId31" Type="http://schemas.openxmlformats.org/officeDocument/2006/relationships/hyperlink" Target="JavaScript:LinkToWord('oogheelkunde','Index2')" TargetMode="External"/><Relationship Id="rId44" Type="http://schemas.openxmlformats.org/officeDocument/2006/relationships/hyperlink" Target="http://www.braille.be/nl/diensten/cultuur/default.asp" TargetMode="External"/><Relationship Id="rId4" Type="http://schemas.openxmlformats.org/officeDocument/2006/relationships/settings" Target="settings.xml"/><Relationship Id="rId9" Type="http://schemas.openxmlformats.org/officeDocument/2006/relationships/hyperlink" Target="http://vb23.bsl.nl/frontend/redir.asp?product=0168%2D9428&amp;page=0168%2D9428/09014f3c8003a38b%2Ehtml&amp;highlight=therapie+bij+blindheid&amp;phrase=" TargetMode="External"/><Relationship Id="rId14" Type="http://schemas.openxmlformats.org/officeDocument/2006/relationships/hyperlink" Target="http://vb23.bsl.nl/frontend/redir.asp?product=0168%2D9428&amp;page=0168%2D9428/09014f3c8003a38b%2Ehtml&amp;highlight=therapie+bij+blindheid&amp;phrase=" TargetMode="External"/><Relationship Id="rId22" Type="http://schemas.openxmlformats.org/officeDocument/2006/relationships/hyperlink" Target="javascript:open_window(%22http://opac.libis.be:80/F/71EIUBNTYTUP6AQNNAX3F62J9N942P3U9FEVTPU5PIB6NQ5692-35267?func=service&amp;doc_number=007478738&amp;line_number=0008&amp;service_type=TAG%22);" TargetMode="External"/><Relationship Id="rId27" Type="http://schemas.openxmlformats.org/officeDocument/2006/relationships/hyperlink" Target="http://nl.wikipedia.org/wiki/Debiet" TargetMode="External"/><Relationship Id="rId30" Type="http://schemas.openxmlformats.org/officeDocument/2006/relationships/hyperlink" Target="http://nl.wikipedia.org/wiki/Latijn" TargetMode="External"/><Relationship Id="rId35" Type="http://schemas.openxmlformats.org/officeDocument/2006/relationships/hyperlink" Target="javascript:IndexLinkTo('.14.8883','Index8','Oogheelkunde')" TargetMode="External"/><Relationship Id="rId43" Type="http://schemas.openxmlformats.org/officeDocument/2006/relationships/hyperlink" Target="http://www.wheelit.be/index.php?setlang=ned" TargetMode="External"/><Relationship Id="rId48" Type="http://schemas.openxmlformats.org/officeDocument/2006/relationships/fontTable" Target="fontTable.xml"/><Relationship Id="rId8" Type="http://schemas.openxmlformats.org/officeDocument/2006/relationships/hyperlink" Target="mailto:j.stilma@umcutrecht.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BB19-8240-4628-8CE8-5EE21649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3615</Words>
  <Characters>19885</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2010-01-04T17:55:00Z</dcterms:created>
  <dcterms:modified xsi:type="dcterms:W3CDTF">2010-01-04T17:55:00Z</dcterms:modified>
</cp:coreProperties>
</file>